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DB24" w14:textId="39A17190" w:rsidR="00197A54" w:rsidRPr="007370B0" w:rsidRDefault="00261006" w:rsidP="00B76EF4">
      <w:pPr>
        <w:pStyle w:val="Tableofcontents"/>
      </w:pPr>
      <w:r w:rsidRPr="007370B0">
        <w:t xml:space="preserve">Optimizing the Spontaneous-Emission of </w:t>
      </w:r>
      <w:r w:rsidR="007305C4" w:rsidRPr="007370B0">
        <w:t xml:space="preserve">Far-UVC </w:t>
      </w:r>
      <w:r w:rsidR="0099002C" w:rsidRPr="007370B0">
        <w:t>P</w:t>
      </w:r>
      <w:r w:rsidRPr="007370B0">
        <w:t>hosphors</w:t>
      </w:r>
    </w:p>
    <w:p w14:paraId="7F5036FA" w14:textId="77777777" w:rsidR="007F3D5B" w:rsidRPr="007370B0" w:rsidRDefault="007F3D5B" w:rsidP="00B76EF4">
      <w:pPr>
        <w:pStyle w:val="Tableofcontents"/>
      </w:pPr>
    </w:p>
    <w:p w14:paraId="1E3DE825" w14:textId="54421183" w:rsidR="00197A54" w:rsidRPr="007370B0" w:rsidRDefault="00197A54" w:rsidP="00471666">
      <w:pPr>
        <w:pStyle w:val="AuthorsFull"/>
        <w:spacing w:line="360" w:lineRule="auto"/>
        <w:rPr>
          <w:i w:val="0"/>
          <w:iCs/>
          <w:sz w:val="22"/>
          <w:szCs w:val="22"/>
        </w:rPr>
      </w:pPr>
      <w:r w:rsidRPr="007370B0">
        <w:rPr>
          <w:i w:val="0"/>
          <w:iCs/>
          <w:sz w:val="22"/>
          <w:szCs w:val="22"/>
        </w:rPr>
        <w:t>Ohad Segal</w:t>
      </w:r>
      <w:r w:rsidR="00CD0F46" w:rsidRPr="007370B0">
        <w:rPr>
          <w:i w:val="0"/>
          <w:iCs/>
          <w:sz w:val="22"/>
          <w:szCs w:val="22"/>
          <w:vertAlign w:val="superscript"/>
        </w:rPr>
        <w:t>†</w:t>
      </w:r>
      <w:r w:rsidR="003236E8" w:rsidRPr="007370B0">
        <w:rPr>
          <w:i w:val="0"/>
          <w:iCs/>
          <w:sz w:val="22"/>
          <w:szCs w:val="22"/>
          <w:vertAlign w:val="superscript"/>
        </w:rPr>
        <w:t>1</w:t>
      </w:r>
      <w:r w:rsidRPr="007370B0">
        <w:rPr>
          <w:i w:val="0"/>
          <w:iCs/>
          <w:sz w:val="22"/>
          <w:szCs w:val="22"/>
        </w:rPr>
        <w:t>, Avner Shultzman</w:t>
      </w:r>
      <w:r w:rsidR="00CD0F46" w:rsidRPr="007370B0">
        <w:rPr>
          <w:i w:val="0"/>
          <w:iCs/>
          <w:sz w:val="22"/>
          <w:szCs w:val="22"/>
          <w:vertAlign w:val="superscript"/>
        </w:rPr>
        <w:t>†</w:t>
      </w:r>
      <w:r w:rsidR="003236E8" w:rsidRPr="007370B0">
        <w:rPr>
          <w:i w:val="0"/>
          <w:iCs/>
          <w:sz w:val="22"/>
          <w:szCs w:val="22"/>
          <w:vertAlign w:val="superscript"/>
        </w:rPr>
        <w:t>1,2</w:t>
      </w:r>
      <w:r w:rsidRPr="007370B0">
        <w:rPr>
          <w:i w:val="0"/>
          <w:iCs/>
          <w:sz w:val="22"/>
          <w:szCs w:val="22"/>
        </w:rPr>
        <w:t>, Yaniv Kurman</w:t>
      </w:r>
      <w:r w:rsidR="003236E8" w:rsidRPr="007370B0">
        <w:rPr>
          <w:i w:val="0"/>
          <w:iCs/>
          <w:sz w:val="22"/>
          <w:szCs w:val="22"/>
          <w:vertAlign w:val="superscript"/>
        </w:rPr>
        <w:t>1</w:t>
      </w:r>
      <w:r w:rsidRPr="007370B0">
        <w:rPr>
          <w:i w:val="0"/>
          <w:iCs/>
          <w:sz w:val="22"/>
          <w:szCs w:val="22"/>
        </w:rPr>
        <w:t>, and Ido Kaminer</w:t>
      </w:r>
      <w:r w:rsidR="003236E8" w:rsidRPr="007370B0">
        <w:rPr>
          <w:i w:val="0"/>
          <w:iCs/>
          <w:sz w:val="22"/>
          <w:szCs w:val="22"/>
          <w:vertAlign w:val="superscript"/>
        </w:rPr>
        <w:t>1,</w:t>
      </w:r>
      <w:r w:rsidRPr="007370B0">
        <w:rPr>
          <w:i w:val="0"/>
          <w:iCs/>
          <w:sz w:val="22"/>
          <w:szCs w:val="22"/>
        </w:rPr>
        <w:t>*</w:t>
      </w:r>
    </w:p>
    <w:p w14:paraId="47FF94C7" w14:textId="77777777" w:rsidR="00197A54" w:rsidRPr="007370B0" w:rsidRDefault="00197A54" w:rsidP="00B76EF4">
      <w:pPr>
        <w:pStyle w:val="Tableofcontents"/>
      </w:pPr>
    </w:p>
    <w:p w14:paraId="733316C3" w14:textId="399711C6" w:rsidR="00031E62" w:rsidRPr="007370B0" w:rsidRDefault="008156C0" w:rsidP="00471666">
      <w:pPr>
        <w:pStyle w:val="Addresses"/>
        <w:spacing w:line="360" w:lineRule="auto"/>
        <w:rPr>
          <w:sz w:val="22"/>
          <w:szCs w:val="22"/>
        </w:rPr>
      </w:pPr>
      <w:r w:rsidRPr="007370B0">
        <w:rPr>
          <w:sz w:val="22"/>
          <w:szCs w:val="22"/>
          <w:vertAlign w:val="superscript"/>
        </w:rPr>
        <w:t xml:space="preserve">1 </w:t>
      </w:r>
      <w:r w:rsidR="001368C6" w:rsidRPr="007370B0">
        <w:rPr>
          <w:sz w:val="22"/>
          <w:szCs w:val="22"/>
        </w:rPr>
        <w:t xml:space="preserve">Solid State Institute, </w:t>
      </w:r>
      <w:r w:rsidR="00031E62" w:rsidRPr="007370B0">
        <w:rPr>
          <w:sz w:val="22"/>
          <w:szCs w:val="22"/>
        </w:rPr>
        <w:t>Technion – Israel Institute of Technology, 32000 Haifa, Israel</w:t>
      </w:r>
    </w:p>
    <w:p w14:paraId="45327D93" w14:textId="78E0F7C2" w:rsidR="008156C0" w:rsidRPr="007370B0" w:rsidRDefault="00603FA0" w:rsidP="00471666">
      <w:pPr>
        <w:pStyle w:val="Addresses"/>
        <w:spacing w:line="360" w:lineRule="auto"/>
        <w:rPr>
          <w:sz w:val="22"/>
          <w:szCs w:val="22"/>
        </w:rPr>
      </w:pPr>
      <w:r w:rsidRPr="007370B0">
        <w:rPr>
          <w:sz w:val="22"/>
          <w:szCs w:val="22"/>
          <w:vertAlign w:val="superscript"/>
        </w:rPr>
        <w:t xml:space="preserve">2 </w:t>
      </w:r>
      <w:r w:rsidR="008156C0" w:rsidRPr="007370B0">
        <w:rPr>
          <w:sz w:val="22"/>
          <w:szCs w:val="22"/>
        </w:rPr>
        <w:t>The Weizmann Institute of Science, 76100 Rehovot, Israel</w:t>
      </w:r>
    </w:p>
    <w:p w14:paraId="3691D5F3" w14:textId="77777777" w:rsidR="00CD0F46" w:rsidRPr="007370B0" w:rsidRDefault="00CD0F46" w:rsidP="00CD0F46">
      <w:pPr>
        <w:pStyle w:val="Addresses"/>
        <w:spacing w:line="360" w:lineRule="auto"/>
        <w:rPr>
          <w:sz w:val="22"/>
          <w:szCs w:val="22"/>
        </w:rPr>
      </w:pPr>
      <w:r w:rsidRPr="007370B0">
        <w:rPr>
          <w:sz w:val="22"/>
          <w:szCs w:val="22"/>
          <w:vertAlign w:val="superscript"/>
        </w:rPr>
        <w:t>†</w:t>
      </w:r>
      <w:r w:rsidRPr="007370B0">
        <w:rPr>
          <w:sz w:val="22"/>
          <w:szCs w:val="22"/>
        </w:rPr>
        <w:t>O. Segal and A. Shultzman contributed equally to this work.</w:t>
      </w:r>
    </w:p>
    <w:p w14:paraId="21A47EA8" w14:textId="7F2D481E" w:rsidR="00A71C6D" w:rsidRPr="00A8116D" w:rsidRDefault="00CD0F46" w:rsidP="00471666">
      <w:pPr>
        <w:pStyle w:val="Addresses"/>
        <w:spacing w:line="360" w:lineRule="auto"/>
        <w:rPr>
          <w:rStyle w:val="Hyperlink"/>
          <w:sz w:val="22"/>
          <w:szCs w:val="22"/>
          <w:lang w:val="fr-FR"/>
        </w:rPr>
      </w:pPr>
      <w:r w:rsidRPr="00A8116D">
        <w:rPr>
          <w:sz w:val="22"/>
          <w:szCs w:val="22"/>
          <w:lang w:val="fr-FR"/>
        </w:rPr>
        <w:t>*e</w:t>
      </w:r>
      <w:r w:rsidR="00A71C6D" w:rsidRPr="00A8116D">
        <w:rPr>
          <w:sz w:val="22"/>
          <w:szCs w:val="22"/>
          <w:lang w:val="fr-FR"/>
        </w:rPr>
        <w:t xml:space="preserve">-mail: </w:t>
      </w:r>
      <w:hyperlink r:id="rId12" w:history="1">
        <w:r w:rsidR="00A71C6D" w:rsidRPr="00A8116D">
          <w:rPr>
            <w:rStyle w:val="Hyperlink"/>
            <w:sz w:val="22"/>
            <w:szCs w:val="22"/>
            <w:lang w:val="fr-FR"/>
          </w:rPr>
          <w:t>kaminer@technion.ac.il</w:t>
        </w:r>
      </w:hyperlink>
    </w:p>
    <w:p w14:paraId="711C76ED" w14:textId="77777777" w:rsidR="007778CA" w:rsidRPr="00A8116D" w:rsidRDefault="007778CA" w:rsidP="00471666">
      <w:pPr>
        <w:pStyle w:val="Addresses"/>
        <w:spacing w:line="360" w:lineRule="auto"/>
        <w:rPr>
          <w:rStyle w:val="Hyperlink"/>
          <w:sz w:val="22"/>
          <w:szCs w:val="22"/>
          <w:lang w:val="fr-FR"/>
        </w:rPr>
      </w:pPr>
    </w:p>
    <w:p w14:paraId="60A5C79C" w14:textId="77777777" w:rsidR="007778CA" w:rsidRPr="007370B0" w:rsidRDefault="007778CA" w:rsidP="007778CA">
      <w:pPr>
        <w:pStyle w:val="Tableofcontents"/>
      </w:pPr>
      <w:r w:rsidRPr="007370B0">
        <w:t>Supplementary Material</w:t>
      </w:r>
    </w:p>
    <w:p w14:paraId="37F857E9" w14:textId="77777777" w:rsidR="007778CA" w:rsidRPr="00244AE8" w:rsidRDefault="007778CA" w:rsidP="00471666">
      <w:pPr>
        <w:pStyle w:val="Addresses"/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425"/>
      </w:tblGrid>
      <w:tr w:rsidR="0028426F" w:rsidRPr="007370B0" w14:paraId="632F9BC0" w14:textId="77777777" w:rsidTr="003D7FC6">
        <w:tc>
          <w:tcPr>
            <w:tcW w:w="8647" w:type="dxa"/>
          </w:tcPr>
          <w:p w14:paraId="5070B096" w14:textId="71DFDCA8" w:rsidR="0028426F" w:rsidRPr="00244AE8" w:rsidRDefault="003D7FC6" w:rsidP="00C819C5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S</w:t>
            </w:r>
            <w:r w:rsidR="0028426F" w:rsidRPr="00244AE8">
              <w:rPr>
                <w:rFonts w:asciiTheme="majorBidi" w:hAnsiTheme="majorBidi" w:cstheme="majorBidi"/>
                <w:b/>
                <w:bCs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="0028426F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bookmarkStart w:id="0" w:name="_Hlk100940142"/>
            <w:r w:rsidR="00233648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Optimization </w:t>
            </w:r>
            <w:r w:rsidR="0064308D" w:rsidRPr="00244AE8">
              <w:rPr>
                <w:rFonts w:asciiTheme="majorBidi" w:hAnsiTheme="majorBidi" w:cstheme="majorBidi"/>
                <w:b/>
                <w:bCs/>
                <w:lang w:val="en-US"/>
              </w:rPr>
              <w:t>of multilayer</w:t>
            </w:r>
            <w:r w:rsidR="00244AE8">
              <w:rPr>
                <w:rFonts w:asciiTheme="majorBidi" w:hAnsiTheme="majorBidi" w:cstheme="majorBidi"/>
                <w:b/>
                <w:bCs/>
                <w:lang w:val="en-US"/>
              </w:rPr>
              <w:t>ed</w:t>
            </w:r>
            <w:r w:rsidR="0064308D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 nanostructures</w:t>
            </w:r>
            <w:bookmarkEnd w:id="0"/>
          </w:p>
        </w:tc>
        <w:tc>
          <w:tcPr>
            <w:tcW w:w="425" w:type="dxa"/>
          </w:tcPr>
          <w:p w14:paraId="0E335AD0" w14:textId="30B328C9" w:rsidR="0028426F" w:rsidRPr="00244AE8" w:rsidRDefault="000D1938" w:rsidP="00C819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  <w:lang w:val="en-US"/>
              </w:rPr>
            </w:pPr>
            <w:r w:rsidRPr="00244AE8">
              <w:rPr>
                <w:rFonts w:asciiTheme="majorBidi" w:hAnsiTheme="majorBidi" w:cstheme="majorBidi"/>
                <w:b/>
                <w:bCs/>
                <w:lang w:val="en-US"/>
              </w:rPr>
              <w:t>2</w:t>
            </w:r>
          </w:p>
        </w:tc>
      </w:tr>
      <w:tr w:rsidR="0028426F" w:rsidRPr="007370B0" w14:paraId="4A49ADCA" w14:textId="77777777" w:rsidTr="003D7FC6">
        <w:tc>
          <w:tcPr>
            <w:tcW w:w="8647" w:type="dxa"/>
          </w:tcPr>
          <w:p w14:paraId="34770BD0" w14:textId="74EBC34D" w:rsidR="0028426F" w:rsidRPr="00244AE8" w:rsidRDefault="003D7FC6" w:rsidP="00C819C5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S</w:t>
            </w:r>
            <w:r w:rsidR="0028426F" w:rsidRPr="00244AE8">
              <w:rPr>
                <w:rFonts w:asciiTheme="majorBidi" w:hAnsiTheme="majorBidi" w:cstheme="majorBidi"/>
                <w:b/>
                <w:bCs/>
                <w:lang w:val="en-US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="0028426F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bookmarkStart w:id="1" w:name="_Hlk100940171"/>
            <w:r w:rsidR="0064308D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FDTD simulations of </w:t>
            </w:r>
            <w:r w:rsidR="00244AE8" w:rsidRPr="00244AE8">
              <w:rPr>
                <w:rFonts w:asciiTheme="majorBidi" w:hAnsiTheme="majorBidi" w:cstheme="majorBidi"/>
                <w:b/>
                <w:bCs/>
                <w:lang w:val="en-US"/>
              </w:rPr>
              <w:t>spontaneous</w:t>
            </w:r>
            <w:r w:rsidR="0064308D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 emission from multilayer</w:t>
            </w:r>
            <w:r w:rsidR="00244AE8">
              <w:rPr>
                <w:rFonts w:asciiTheme="majorBidi" w:hAnsiTheme="majorBidi" w:cstheme="majorBidi"/>
                <w:b/>
                <w:bCs/>
                <w:lang w:val="en-US"/>
              </w:rPr>
              <w:t>ed</w:t>
            </w:r>
            <w:r w:rsidR="0064308D" w:rsidRPr="00244AE8">
              <w:rPr>
                <w:rFonts w:asciiTheme="majorBidi" w:hAnsiTheme="majorBidi" w:cstheme="majorBidi"/>
                <w:b/>
                <w:bCs/>
                <w:lang w:val="en-US"/>
              </w:rPr>
              <w:t xml:space="preserve"> nanostructures</w:t>
            </w:r>
            <w:bookmarkEnd w:id="1"/>
          </w:p>
        </w:tc>
        <w:tc>
          <w:tcPr>
            <w:tcW w:w="425" w:type="dxa"/>
          </w:tcPr>
          <w:p w14:paraId="560CF617" w14:textId="31A4626D" w:rsidR="0028426F" w:rsidRPr="00244AE8" w:rsidRDefault="000D1938" w:rsidP="00C819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44AE8">
              <w:rPr>
                <w:rFonts w:asciiTheme="majorBidi" w:hAnsiTheme="majorBidi" w:cstheme="majorBidi"/>
                <w:b/>
                <w:bCs/>
                <w:lang w:val="en-US"/>
              </w:rPr>
              <w:t>3</w:t>
            </w:r>
          </w:p>
        </w:tc>
      </w:tr>
      <w:tr w:rsidR="00710AD6" w:rsidRPr="007370B0" w14:paraId="7A488AA6" w14:textId="77777777" w:rsidTr="003D7FC6">
        <w:tc>
          <w:tcPr>
            <w:tcW w:w="8647" w:type="dxa"/>
          </w:tcPr>
          <w:p w14:paraId="67D239D9" w14:textId="13B06201" w:rsidR="00710AD6" w:rsidRPr="00244AE8" w:rsidRDefault="003D7FC6" w:rsidP="00C819C5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S</w:t>
            </w:r>
            <w:r w:rsidR="00710AD6">
              <w:rPr>
                <w:rFonts w:asciiTheme="majorBidi" w:hAnsiTheme="majorBidi" w:cstheme="majorBidi"/>
                <w:b/>
                <w:bCs/>
                <w:lang w:val="en-US"/>
              </w:rPr>
              <w:t>3. O</w:t>
            </w:r>
            <w:r w:rsidR="00710AD6" w:rsidRPr="00710AD6">
              <w:rPr>
                <w:rFonts w:asciiTheme="majorBidi" w:hAnsiTheme="majorBidi" w:cstheme="majorBidi"/>
                <w:b/>
                <w:bCs/>
                <w:lang w:val="en-US"/>
              </w:rPr>
              <w:t xml:space="preserve">ptical </w:t>
            </w:r>
            <w:r w:rsidR="00710AD6">
              <w:rPr>
                <w:rFonts w:asciiTheme="majorBidi" w:hAnsiTheme="majorBidi" w:cstheme="majorBidi"/>
                <w:b/>
                <w:bCs/>
                <w:lang w:val="en-US"/>
              </w:rPr>
              <w:t>P</w:t>
            </w:r>
            <w:r w:rsidR="00710AD6" w:rsidRPr="00710AD6">
              <w:rPr>
                <w:rFonts w:asciiTheme="majorBidi" w:hAnsiTheme="majorBidi" w:cstheme="majorBidi"/>
                <w:b/>
                <w:bCs/>
                <w:lang w:val="en-US"/>
              </w:rPr>
              <w:t xml:space="preserve">roperties of </w:t>
            </w:r>
            <w:r w:rsidR="00710AD6">
              <w:rPr>
                <w:rFonts w:asciiTheme="majorBidi" w:hAnsiTheme="majorBidi" w:cstheme="majorBidi"/>
                <w:b/>
                <w:bCs/>
                <w:lang w:val="en-US"/>
              </w:rPr>
              <w:t>S</w:t>
            </w:r>
            <w:r w:rsidR="00710AD6" w:rsidRPr="00710AD6">
              <w:rPr>
                <w:rFonts w:asciiTheme="majorBidi" w:hAnsiTheme="majorBidi" w:cstheme="majorBidi"/>
                <w:b/>
                <w:bCs/>
                <w:lang w:val="en-US"/>
              </w:rPr>
              <w:t>ilica</w:t>
            </w:r>
            <w:r w:rsidR="00710AD6">
              <w:rPr>
                <w:rFonts w:asciiTheme="majorBidi" w:hAnsiTheme="majorBidi" w:cstheme="majorBidi"/>
                <w:b/>
                <w:bCs/>
                <w:lang w:val="en-US"/>
              </w:rPr>
              <w:t xml:space="preserve"> 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lang w:val="en-US"/>
                </w:rPr>
                <m:t>λ=172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val="en-US"/>
                    </w:rPr>
                    <m:t>nm</m:t>
                  </m:r>
                </m:e>
              </m:d>
            </m:oMath>
          </w:p>
        </w:tc>
        <w:tc>
          <w:tcPr>
            <w:tcW w:w="425" w:type="dxa"/>
          </w:tcPr>
          <w:p w14:paraId="07023219" w14:textId="46E53AD8" w:rsidR="00710AD6" w:rsidRPr="00244AE8" w:rsidRDefault="007E6AFB" w:rsidP="00C819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4</w:t>
            </w:r>
          </w:p>
        </w:tc>
      </w:tr>
      <w:tr w:rsidR="007E6AFB" w:rsidRPr="007370B0" w14:paraId="72873D12" w14:textId="77777777" w:rsidTr="003D7FC6">
        <w:tc>
          <w:tcPr>
            <w:tcW w:w="8647" w:type="dxa"/>
          </w:tcPr>
          <w:p w14:paraId="252036AE" w14:textId="70AC6BBE" w:rsidR="007E6AFB" w:rsidRDefault="003D7FC6" w:rsidP="00C819C5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S</w:t>
            </w:r>
            <w:r w:rsidR="007E6AFB">
              <w:rPr>
                <w:rFonts w:asciiTheme="majorBidi" w:hAnsiTheme="majorBidi" w:cstheme="majorBidi"/>
                <w:b/>
                <w:bCs/>
                <w:lang w:val="en-US"/>
              </w:rPr>
              <w:t>4. References</w:t>
            </w:r>
          </w:p>
        </w:tc>
        <w:tc>
          <w:tcPr>
            <w:tcW w:w="425" w:type="dxa"/>
          </w:tcPr>
          <w:p w14:paraId="5FDE69A1" w14:textId="18861201" w:rsidR="007E6AFB" w:rsidRDefault="007E6AFB" w:rsidP="00C819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5</w:t>
            </w:r>
          </w:p>
        </w:tc>
      </w:tr>
    </w:tbl>
    <w:p w14:paraId="005C9FCB" w14:textId="77777777" w:rsidR="007778CA" w:rsidRPr="00244AE8" w:rsidRDefault="007778CA" w:rsidP="00471666">
      <w:pPr>
        <w:pStyle w:val="Addresses"/>
        <w:spacing w:line="360" w:lineRule="auto"/>
        <w:rPr>
          <w:sz w:val="22"/>
          <w:szCs w:val="22"/>
        </w:rPr>
      </w:pPr>
    </w:p>
    <w:p w14:paraId="16359BA7" w14:textId="77777777" w:rsidR="00197A54" w:rsidRPr="00244AE8" w:rsidRDefault="00197A54" w:rsidP="00471666">
      <w:pPr>
        <w:spacing w:line="360" w:lineRule="auto"/>
        <w:rPr>
          <w:sz w:val="22"/>
          <w:szCs w:val="22"/>
          <w:lang w:val="en-US"/>
        </w:rPr>
      </w:pPr>
    </w:p>
    <w:p w14:paraId="31655898" w14:textId="6CC52610" w:rsidR="00B40F5D" w:rsidRPr="000D1FBC" w:rsidRDefault="00B40F5D" w:rsidP="00EA6F9A">
      <w:pPr>
        <w:spacing w:line="480" w:lineRule="auto"/>
        <w:ind w:firstLine="720"/>
        <w:jc w:val="both"/>
        <w:rPr>
          <w:rFonts w:asciiTheme="majorBidi" w:eastAsiaTheme="minorEastAsia" w:hAnsiTheme="majorBidi" w:cstheme="majorBidi"/>
          <w:sz w:val="22"/>
          <w:szCs w:val="22"/>
          <w:lang w:val="en-US"/>
        </w:rPr>
      </w:pPr>
      <w:r w:rsidRPr="000D1FBC">
        <w:rPr>
          <w:rStyle w:val="m-5442474860223764086gmail-tl8wme"/>
          <w:rFonts w:asciiTheme="majorBidi" w:eastAsiaTheme="minorEastAsia" w:hAnsiTheme="majorBidi" w:cstheme="majorBidi"/>
          <w:sz w:val="22"/>
          <w:szCs w:val="22"/>
          <w:lang w:val="en-US"/>
        </w:rPr>
        <w:t xml:space="preserve">In this Supplementary Material, we 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pr</w:t>
      </w:r>
      <w:r w:rsidR="000F4911">
        <w:rPr>
          <w:rFonts w:asciiTheme="majorBidi" w:eastAsiaTheme="minorEastAsia" w:hAnsiTheme="majorBidi" w:cstheme="majorBidi"/>
          <w:sz w:val="22"/>
          <w:szCs w:val="22"/>
          <w:lang w:val="en-US"/>
        </w:rPr>
        <w:t>esent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the </w:t>
      </w:r>
      <w:r w:rsidR="00676253">
        <w:rPr>
          <w:rFonts w:asciiTheme="majorBidi" w:eastAsiaTheme="minorEastAsia" w:hAnsiTheme="majorBidi" w:cstheme="majorBidi"/>
          <w:sz w:val="22"/>
          <w:szCs w:val="22"/>
          <w:lang w:val="en-US"/>
        </w:rPr>
        <w:t>methodology we used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for design</w:t>
      </w:r>
      <w:r w:rsidR="00676253">
        <w:rPr>
          <w:rFonts w:asciiTheme="majorBidi" w:eastAsiaTheme="minorEastAsia" w:hAnsiTheme="majorBidi" w:cstheme="majorBidi"/>
          <w:sz w:val="22"/>
          <w:szCs w:val="22"/>
          <w:lang w:val="en-US"/>
        </w:rPr>
        <w:t>ing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and validati</w:t>
      </w:r>
      <w:r w:rsidR="00676253">
        <w:rPr>
          <w:rFonts w:asciiTheme="majorBidi" w:eastAsiaTheme="minorEastAsia" w:hAnsiTheme="majorBidi" w:cstheme="majorBidi"/>
          <w:sz w:val="22"/>
          <w:szCs w:val="22"/>
          <w:lang w:val="en-US"/>
        </w:rPr>
        <w:t>ng</w:t>
      </w:r>
      <w:r w:rsidR="003811D3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</w:t>
      </w:r>
      <w:r w:rsidR="00676253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the 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optimized </w:t>
      </w:r>
      <w:r w:rsidR="007370B0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multilayered 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nanostr</w:t>
      </w:r>
      <w:r w:rsidR="007370B0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u</w:t>
      </w:r>
      <w:r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ctures. </w:t>
      </w:r>
      <w:r w:rsidR="00DB2BA0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In the first part (</w:t>
      </w:r>
      <w:r w:rsidR="00503220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section </w:t>
      </w:r>
      <w:r w:rsidR="00C67AD3">
        <w:rPr>
          <w:rFonts w:asciiTheme="majorBidi" w:eastAsiaTheme="minorEastAsia" w:hAnsiTheme="majorBidi" w:cstheme="majorBidi"/>
          <w:sz w:val="22"/>
          <w:szCs w:val="22"/>
          <w:lang w:val="en-US"/>
        </w:rPr>
        <w:t>S1</w:t>
      </w:r>
      <w:r w:rsidR="00DB2BA0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)</w:t>
      </w:r>
      <w:r w:rsidR="003811D3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,</w:t>
      </w:r>
      <w:r w:rsidR="00DB2BA0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</w:t>
      </w:r>
      <w:r w:rsidR="004F020E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we formulate the optimization problem</w:t>
      </w:r>
      <w:r w:rsidR="00870CB7">
        <w:rPr>
          <w:rFonts w:asciiTheme="majorBidi" w:eastAsiaTheme="minorEastAsia" w:hAnsiTheme="majorBidi" w:cstheme="majorBidi"/>
          <w:sz w:val="22"/>
          <w:szCs w:val="22"/>
          <w:lang w:val="en-US"/>
        </w:rPr>
        <w:t>,</w:t>
      </w:r>
      <w:r w:rsidR="004F020E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including the choice of constraints and figure</w:t>
      </w:r>
      <w:r w:rsidR="00244AE8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s </w:t>
      </w:r>
      <w:r w:rsidR="004F020E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of</w:t>
      </w:r>
      <w:r w:rsidR="00244AE8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</w:t>
      </w:r>
      <w:r w:rsidR="004F020E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merit. In the second part (</w:t>
      </w:r>
      <w:r w:rsidR="00503220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section </w:t>
      </w:r>
      <w:r w:rsidR="00C67AD3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S2) </w:t>
      </w:r>
      <w:r w:rsidR="004F020E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we describe how </w:t>
      </w:r>
      <w:r w:rsidR="003E3881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to </w:t>
      </w:r>
      <w:r w:rsidR="001C2BEE">
        <w:rPr>
          <w:rFonts w:asciiTheme="majorBidi" w:eastAsiaTheme="minorEastAsia" w:hAnsiTheme="majorBidi" w:cstheme="majorBidi"/>
          <w:sz w:val="22"/>
          <w:szCs w:val="22"/>
          <w:lang w:val="en-US"/>
        </w:rPr>
        <w:t>validate</w:t>
      </w:r>
      <w:r w:rsidR="001C2BEE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</w:t>
      </w:r>
      <w:r w:rsidR="003E3881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the resulting structure properti</w:t>
      </w:r>
      <w:r w:rsidR="007370B0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e</w:t>
      </w:r>
      <w:r w:rsidR="003E3881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s using FDTD simulation</w:t>
      </w:r>
      <w:r w:rsidR="003545B9">
        <w:rPr>
          <w:rFonts w:asciiTheme="majorBidi" w:eastAsiaTheme="minorEastAsia" w:hAnsiTheme="majorBidi" w:cstheme="majorBidi"/>
          <w:sz w:val="22"/>
          <w:szCs w:val="22"/>
          <w:lang w:val="en-US"/>
        </w:rPr>
        <w:t>s</w:t>
      </w:r>
      <w:r w:rsidR="003E3881" w:rsidRPr="000D1FBC">
        <w:rPr>
          <w:rFonts w:asciiTheme="majorBidi" w:eastAsiaTheme="minorEastAsia" w:hAnsiTheme="majorBidi" w:cstheme="majorBidi"/>
          <w:sz w:val="22"/>
          <w:szCs w:val="22"/>
          <w:lang w:val="en-US"/>
        </w:rPr>
        <w:t>.</w:t>
      </w:r>
      <w:r w:rsidR="00C67AD3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In the third part (</w:t>
      </w:r>
      <w:r w:rsidR="00503220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section </w:t>
      </w:r>
      <w:r w:rsidR="00C67AD3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S3) we </w:t>
      </w:r>
      <w:r w:rsidR="00C478B5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describe the optical properties of fused silica </w:t>
      </w:r>
      <w:r w:rsidR="006E139D">
        <w:rPr>
          <w:rFonts w:asciiTheme="majorBidi" w:eastAsiaTheme="minorEastAsia" w:hAnsiTheme="majorBidi" w:cstheme="majorBidi"/>
          <w:sz w:val="22"/>
          <w:szCs w:val="22"/>
          <w:lang w:val="en-US"/>
        </w:rPr>
        <w:t>at</w:t>
      </w:r>
      <w:r w:rsidR="00C478B5">
        <w:rPr>
          <w:rFonts w:asciiTheme="majorBidi" w:eastAsiaTheme="minorEastAsia" w:hAnsiTheme="majorBidi" w:cstheme="majorBidi"/>
          <w:sz w:val="22"/>
          <w:szCs w:val="22"/>
          <w:lang w:val="en-US"/>
        </w:rPr>
        <w:t xml:space="preserve"> the wavelength of the </w:t>
      </w:r>
      <w:r w:rsidR="006E139D">
        <w:rPr>
          <w:rFonts w:asciiTheme="majorBidi" w:eastAsiaTheme="minorEastAsia" w:hAnsiTheme="majorBidi" w:cstheme="majorBidi"/>
          <w:sz w:val="22"/>
          <w:szCs w:val="22"/>
          <w:lang w:val="en-US"/>
        </w:rPr>
        <w:t>input radiation.</w:t>
      </w:r>
    </w:p>
    <w:p w14:paraId="35C69347" w14:textId="77777777" w:rsidR="00197A44" w:rsidRPr="00244AE8" w:rsidRDefault="00197A44" w:rsidP="00EA6F9A">
      <w:pPr>
        <w:spacing w:line="480" w:lineRule="auto"/>
        <w:ind w:firstLine="720"/>
        <w:jc w:val="both"/>
        <w:rPr>
          <w:rFonts w:asciiTheme="majorBidi" w:eastAsiaTheme="minorEastAsia" w:hAnsiTheme="majorBidi" w:cstheme="majorBidi"/>
          <w:lang w:val="en-US"/>
        </w:rPr>
      </w:pPr>
    </w:p>
    <w:p w14:paraId="418E932A" w14:textId="77777777" w:rsidR="00700ED8" w:rsidRPr="00244AE8" w:rsidRDefault="00700ED8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244AE8">
        <w:rPr>
          <w:rFonts w:asciiTheme="majorBidi" w:hAnsiTheme="majorBidi" w:cstheme="majorBidi"/>
          <w:b/>
          <w:bCs/>
          <w:u w:val="single"/>
          <w:lang w:val="en-US"/>
        </w:rPr>
        <w:br w:type="page"/>
      </w:r>
    </w:p>
    <w:p w14:paraId="6E55DBE9" w14:textId="2DA01031" w:rsidR="00197A44" w:rsidRPr="00244AE8" w:rsidRDefault="00197A44" w:rsidP="00197A44">
      <w:pPr>
        <w:spacing w:line="48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244AE8">
        <w:rPr>
          <w:rFonts w:asciiTheme="majorBidi" w:hAnsiTheme="majorBidi" w:cstheme="majorBidi"/>
          <w:b/>
          <w:bCs/>
          <w:u w:val="single"/>
          <w:lang w:val="en-US"/>
        </w:rPr>
        <w:lastRenderedPageBreak/>
        <w:t>S1 Optimization of multilayer</w:t>
      </w:r>
      <w:r w:rsidR="00244AE8">
        <w:rPr>
          <w:rFonts w:asciiTheme="majorBidi" w:hAnsiTheme="majorBidi" w:cstheme="majorBidi"/>
          <w:b/>
          <w:bCs/>
          <w:u w:val="single"/>
          <w:lang w:val="en-US"/>
        </w:rPr>
        <w:t>ed</w:t>
      </w:r>
      <w:r w:rsidRPr="00244AE8">
        <w:rPr>
          <w:rFonts w:asciiTheme="majorBidi" w:hAnsiTheme="majorBidi" w:cstheme="majorBidi"/>
          <w:b/>
          <w:bCs/>
          <w:u w:val="single"/>
          <w:lang w:val="en-US"/>
        </w:rPr>
        <w:t xml:space="preserve"> nanostructures</w:t>
      </w:r>
    </w:p>
    <w:p w14:paraId="4899F783" w14:textId="587FD450" w:rsidR="009F1A64" w:rsidRPr="000D1FBC" w:rsidRDefault="00535F38" w:rsidP="009F1A64">
      <w:pPr>
        <w:spacing w:line="480" w:lineRule="auto"/>
        <w:ind w:firstLine="720"/>
        <w:jc w:val="both"/>
        <w:rPr>
          <w:rStyle w:val="m-5442474860223764086gmail-tl8wme"/>
          <w:rFonts w:eastAsiaTheme="minorEastAsia" w:cstheme="majorBidi"/>
          <w:sz w:val="22"/>
          <w:szCs w:val="22"/>
          <w:lang w:val="en-US"/>
        </w:rPr>
      </w:pPr>
      <w:r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Our work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</w:t>
      </w:r>
      <w:r w:rsidR="00CE5AE9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presents 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a</w:t>
      </w:r>
      <w:r w:rsidR="007370B0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n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optimization approach </w:t>
      </w:r>
      <w:r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that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optimize</w:t>
      </w:r>
      <w:r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s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</w:t>
      </w:r>
      <w:r w:rsidR="00CE5AE9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the efficiency of 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an active </w:t>
      </w:r>
      <w:r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multilayered nanophotonic 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device. </w:t>
      </w:r>
      <w:r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This section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describe</w:t>
      </w:r>
      <w:r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s</w:t>
      </w:r>
      <w:r w:rsidR="009F1A64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the optimization problem.</w:t>
      </w:r>
      <w:r w:rsidR="00084B41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</w:t>
      </w:r>
      <w:r w:rsidR="00CE5AE9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We note that</w:t>
      </w:r>
      <w:r w:rsidR="00084B41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a similar approach can be applied </w:t>
      </w:r>
      <w:r w:rsidR="00155958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to</w:t>
      </w:r>
      <w:r w:rsidR="00AF0F29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different figure</w:t>
      </w:r>
      <w:r w:rsidR="00F017AB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>s</w:t>
      </w:r>
      <w:r w:rsidR="00AF0F29" w:rsidRPr="000D1FBC">
        <w:rPr>
          <w:rStyle w:val="m-5442474860223764086gmail-tl8wme"/>
          <w:rFonts w:eastAsiaTheme="minorEastAsia" w:cstheme="majorBidi"/>
          <w:sz w:val="22"/>
          <w:szCs w:val="22"/>
          <w:lang w:val="en-US"/>
        </w:rPr>
        <w:t xml:space="preserve"> of merit.</w:t>
      </w:r>
    </w:p>
    <w:p w14:paraId="55B9312F" w14:textId="3B00F294" w:rsidR="009F1A64" w:rsidRPr="000D1FBC" w:rsidRDefault="009F1A64" w:rsidP="009F1A64">
      <w:pPr>
        <w:spacing w:line="480" w:lineRule="auto"/>
        <w:ind w:firstLine="720"/>
        <w:jc w:val="both"/>
        <w:rPr>
          <w:rFonts w:asciiTheme="majorBidi" w:hAnsiTheme="majorBidi"/>
          <w:sz w:val="22"/>
          <w:szCs w:val="22"/>
          <w:lang w:val="en-US"/>
        </w:rPr>
      </w:pPr>
      <w:r w:rsidRPr="000D1FBC">
        <w:rPr>
          <w:rFonts w:asciiTheme="majorBidi" w:hAnsiTheme="majorBidi"/>
          <w:sz w:val="22"/>
          <w:szCs w:val="22"/>
          <w:lang w:val="en-US"/>
        </w:rPr>
        <w:t>In the case studied</w:t>
      </w:r>
      <w:r w:rsidR="00CE5AE9" w:rsidRPr="000D1FBC">
        <w:rPr>
          <w:rFonts w:asciiTheme="majorBidi" w:hAnsiTheme="majorBidi"/>
          <w:sz w:val="22"/>
          <w:szCs w:val="22"/>
          <w:lang w:val="en-US"/>
        </w:rPr>
        <w:t xml:space="preserve"> here</w:t>
      </w:r>
      <w:r w:rsidRPr="000D1FBC">
        <w:rPr>
          <w:rFonts w:asciiTheme="majorBidi" w:hAnsiTheme="majorBidi"/>
          <w:sz w:val="22"/>
          <w:szCs w:val="22"/>
          <w:lang w:val="en-US"/>
        </w:rPr>
        <w:t>, the structure’s thicknesses constitute the degrees of freedom in the optimization procedure</w:t>
      </w:r>
      <w:r w:rsidR="00192BAC" w:rsidRPr="000D1FBC">
        <w:rPr>
          <w:rFonts w:asciiTheme="majorBidi" w:hAnsiTheme="majorBidi"/>
          <w:sz w:val="22"/>
          <w:szCs w:val="22"/>
          <w:lang w:val="en-US"/>
        </w:rPr>
        <w:t>. We can also add the indices of refraction of the layers as additional degrees of freedom if considering multiple materials of varying index</w:t>
      </w:r>
      <w:r w:rsidR="00155958">
        <w:rPr>
          <w:rFonts w:asciiTheme="majorBidi" w:hAnsiTheme="majorBidi"/>
          <w:sz w:val="22"/>
          <w:szCs w:val="22"/>
          <w:lang w:val="en-US"/>
        </w:rPr>
        <w:t>es</w:t>
      </w:r>
      <w:r w:rsidRPr="000D1FBC">
        <w:rPr>
          <w:rFonts w:asciiTheme="majorBidi" w:hAnsiTheme="majorBidi"/>
          <w:sz w:val="22"/>
          <w:szCs w:val="22"/>
          <w:lang w:val="en-US"/>
        </w:rPr>
        <w:t xml:space="preserve">. </w:t>
      </w:r>
      <w:r w:rsidR="00192BAC" w:rsidRPr="000D1FBC">
        <w:rPr>
          <w:rFonts w:asciiTheme="majorBidi" w:hAnsiTheme="majorBidi"/>
          <w:sz w:val="22"/>
          <w:szCs w:val="22"/>
          <w:lang w:val="en-US"/>
        </w:rPr>
        <w:t>When the indices are fixed, a</w:t>
      </w:r>
      <w:r w:rsidRPr="000D1FBC">
        <w:rPr>
          <w:rFonts w:asciiTheme="majorBidi" w:hAnsiTheme="majorBidi"/>
          <w:sz w:val="22"/>
          <w:szCs w:val="22"/>
          <w:lang w:val="en-US"/>
        </w:rPr>
        <w:t xml:space="preserve"> planar nanostructure </w:t>
      </w:r>
      <w:r w:rsidR="004148EA" w:rsidRPr="000D1FBC">
        <w:rPr>
          <w:rFonts w:asciiTheme="majorBidi" w:hAnsiTheme="majorBidi"/>
          <w:sz w:val="22"/>
          <w:szCs w:val="22"/>
          <w:lang w:val="en-US"/>
        </w:rPr>
        <w:t xml:space="preserve">with </w:t>
      </w:r>
      <m:oMath>
        <m:r>
          <w:rPr>
            <w:rFonts w:ascii="Cambria Math" w:hAnsi="Cambria Math"/>
            <w:sz w:val="22"/>
            <w:szCs w:val="22"/>
            <w:lang w:val="en-US"/>
          </w:rPr>
          <m:t>N</m:t>
        </m:r>
      </m:oMath>
      <w:r w:rsidR="004148EA" w:rsidRPr="000D1FBC">
        <w:rPr>
          <w:rFonts w:asciiTheme="majorBidi" w:hAnsiTheme="majorBidi"/>
          <w:sz w:val="22"/>
          <w:szCs w:val="22"/>
          <w:lang w:val="en-US"/>
        </w:rPr>
        <w:t xml:space="preserve"> layers </w:t>
      </w:r>
      <w:r w:rsidRPr="000D1FBC">
        <w:rPr>
          <w:rFonts w:asciiTheme="majorBidi" w:hAnsiTheme="majorBidi"/>
          <w:sz w:val="22"/>
          <w:szCs w:val="22"/>
          <w:lang w:val="en-US"/>
        </w:rPr>
        <w:t xml:space="preserve">can be represented by a vector of thicknesses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d</m:t>
        </m:r>
        <m:r>
          <w:rPr>
            <w:rFonts w:ascii="Cambria Math" w:hAnsi="Cambria Math" w:hint="eastAsia"/>
            <w:sz w:val="22"/>
            <w:szCs w:val="22"/>
            <w:lang w:val="en-US"/>
          </w:rPr>
          <m:t>∈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m:rPr>
                <m:scr m:val="double-struck"/>
              </m:rP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+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p>
        </m:sSubSup>
      </m:oMath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. </w:t>
      </w:r>
      <w:r w:rsidRPr="000D1FBC">
        <w:rPr>
          <w:rFonts w:asciiTheme="majorBidi" w:hAnsiTheme="majorBidi"/>
          <w:sz w:val="22"/>
          <w:szCs w:val="22"/>
          <w:lang w:val="en-US"/>
        </w:rPr>
        <w:t xml:space="preserve">The structure </w:t>
      </w:r>
      <w:r w:rsidR="00827669" w:rsidRPr="000D1FBC">
        <w:rPr>
          <w:rFonts w:asciiTheme="majorBidi" w:hAnsiTheme="majorBidi"/>
          <w:sz w:val="22"/>
          <w:szCs w:val="22"/>
          <w:lang w:val="en-US"/>
        </w:rPr>
        <w:t xml:space="preserve">that maximizes the efficiency </w:t>
      </w:r>
      <w:r w:rsidRPr="000D1FBC">
        <w:rPr>
          <w:rFonts w:asciiTheme="majorBidi" w:hAnsiTheme="majorBidi"/>
          <w:sz w:val="22"/>
          <w:szCs w:val="22"/>
          <w:lang w:val="en-US"/>
        </w:rPr>
        <w:t>is obtained by solving the following constrained maximization problem</w:t>
      </w:r>
      <w:r w:rsidR="00CE5AE9" w:rsidRPr="000D1FBC">
        <w:rPr>
          <w:rFonts w:asciiTheme="majorBidi" w:hAnsiTheme="majorBidi"/>
          <w:sz w:val="22"/>
          <w:szCs w:val="22"/>
          <w:lang w:val="en-US"/>
        </w:rPr>
        <w:t>,</w:t>
      </w:r>
      <w:r w:rsidRPr="000D1FBC">
        <w:rPr>
          <w:rFonts w:asciiTheme="majorBidi" w:hAnsiTheme="majorBidi"/>
          <w:sz w:val="22"/>
          <w:szCs w:val="22"/>
          <w:lang w:val="en-US"/>
        </w:rPr>
        <w:t xml:space="preserve"> with </w:t>
      </w:r>
      <m:oMath>
        <m:r>
          <w:rPr>
            <w:rFonts w:ascii="Cambria Math" w:hAnsi="Cambria Math"/>
            <w:sz w:val="22"/>
            <w:szCs w:val="22"/>
            <w:lang w:val="en-US"/>
          </w:rPr>
          <m:t>I</m:t>
        </m:r>
      </m:oMath>
      <w:r w:rsidRPr="000D1FBC">
        <w:rPr>
          <w:rFonts w:asciiTheme="majorBidi" w:eastAsiaTheme="minorEastAsia" w:hAnsiTheme="majorBidi"/>
          <w:sz w:val="22"/>
          <w:szCs w:val="22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2"/>
            <w:szCs w:val="22"/>
            <w:lang w:val="en-US"/>
          </w:rPr>
          <m:t>J</m:t>
        </m:r>
      </m:oMath>
      <w:r w:rsidRPr="000D1FBC">
        <w:rPr>
          <w:rFonts w:asciiTheme="majorBidi" w:eastAsiaTheme="minorEastAsia" w:hAnsiTheme="majorBidi"/>
          <w:sz w:val="22"/>
          <w:szCs w:val="22"/>
          <w:lang w:val="en-US"/>
        </w:rPr>
        <w:t xml:space="preserve"> </w:t>
      </w:r>
      <w:r w:rsidR="00583A77" w:rsidRPr="000D1FBC">
        <w:rPr>
          <w:rFonts w:asciiTheme="majorBidi" w:eastAsiaTheme="minorEastAsia" w:hAnsiTheme="majorBidi"/>
          <w:sz w:val="22"/>
          <w:szCs w:val="22"/>
          <w:lang w:val="en-US"/>
        </w:rPr>
        <w:t>constrain</w:t>
      </w:r>
      <w:r w:rsidR="002D08F8">
        <w:rPr>
          <w:rFonts w:asciiTheme="majorBidi" w:eastAsiaTheme="minorEastAsia" w:hAnsiTheme="majorBidi"/>
          <w:sz w:val="22"/>
          <w:szCs w:val="22"/>
          <w:lang w:val="en-US"/>
        </w:rPr>
        <w:t>t</w:t>
      </w:r>
      <w:r w:rsidR="00583A77" w:rsidRPr="000D1FBC">
        <w:rPr>
          <w:rFonts w:asciiTheme="majorBidi" w:eastAsiaTheme="minorEastAsia" w:hAnsiTheme="majorBidi"/>
          <w:sz w:val="22"/>
          <w:szCs w:val="22"/>
          <w:lang w:val="en-US"/>
        </w:rPr>
        <w:t xml:space="preserve">s in the form of equalities </w:t>
      </w:r>
      <w:r w:rsidRPr="000D1FBC">
        <w:rPr>
          <w:rFonts w:asciiTheme="majorBidi" w:eastAsiaTheme="minorEastAsia" w:hAnsiTheme="majorBidi"/>
          <w:sz w:val="22"/>
          <w:szCs w:val="22"/>
          <w:lang w:val="en-US"/>
        </w:rPr>
        <w:t xml:space="preserve">and </w:t>
      </w:r>
      <w:r w:rsidR="00583A77" w:rsidRPr="000D1FBC">
        <w:rPr>
          <w:rFonts w:asciiTheme="majorBidi" w:eastAsiaTheme="minorEastAsia" w:hAnsiTheme="majorBidi"/>
          <w:sz w:val="22"/>
          <w:szCs w:val="22"/>
          <w:lang w:val="en-US"/>
        </w:rPr>
        <w:t>inequalities, respectively</w:t>
      </w:r>
      <w:r w:rsidRPr="000D1FBC">
        <w:rPr>
          <w:rFonts w:asciiTheme="majorBidi" w:eastAsiaTheme="minorEastAsia" w:hAnsiTheme="majorBidi"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3059"/>
        <w:gridCol w:w="3015"/>
      </w:tblGrid>
      <w:tr w:rsidR="009F1A64" w:rsidRPr="000D1FBC" w14:paraId="26351CD3" w14:textId="77777777" w:rsidTr="00D913C5">
        <w:tc>
          <w:tcPr>
            <w:tcW w:w="3116" w:type="dxa"/>
          </w:tcPr>
          <w:p w14:paraId="3CA0B4B0" w14:textId="77777777" w:rsidR="009F1A64" w:rsidRPr="000D1FBC" w:rsidRDefault="009F1A64" w:rsidP="009F1A64">
            <w:pPr>
              <w:spacing w:line="480" w:lineRule="auto"/>
              <w:jc w:val="both"/>
              <w:rPr>
                <w:rFonts w:asciiTheme="majorBidi" w:hAnsiTheme="majorBidi"/>
                <w:sz w:val="22"/>
                <w:szCs w:val="22"/>
                <w:lang w:val="en-US"/>
              </w:rPr>
            </w:pPr>
          </w:p>
        </w:tc>
        <w:tc>
          <w:tcPr>
            <w:tcW w:w="3117" w:type="dxa"/>
          </w:tcPr>
          <w:p w14:paraId="7C408AE4" w14:textId="2148C7EC" w:rsidR="009F1A64" w:rsidRPr="000D1FBC" w:rsidRDefault="00503220" w:rsidP="009F1A64">
            <w:pPr>
              <w:spacing w:line="480" w:lineRule="auto"/>
              <w:jc w:val="both"/>
              <w:rPr>
                <w:rFonts w:asciiTheme="majorBidi" w:hAnsiTheme="majorBidi"/>
                <w:sz w:val="22"/>
                <w:szCs w:val="22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⋆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arg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/>
                                <w:iCs/>
                                <w:sz w:val="22"/>
                                <w:szCs w:val="22"/>
                                <w:lang w:val="en-US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max</m:t>
                            </m:r>
                          </m:e>
                          <m:li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hint="eastAsia"/>
                                <w:sz w:val="22"/>
                                <w:szCs w:val="22"/>
                                <w:lang w:val="en-US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en-US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sup>
                            </m:sSup>
                          </m:lim>
                        </m:limLow>
                      </m:fNam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d</m:t>
                            </m:r>
                          </m:e>
                        </m:d>
                      </m:e>
                    </m:func>
                  </m:e>
                </m:func>
                <m:r>
                  <m:rPr>
                    <m:sty m:val="p"/>
                  </m:rPr>
                  <w:rPr>
                    <w:rFonts w:asciiTheme="majorBidi" w:eastAsiaTheme="minorEastAsia" w:hAnsiTheme="majorBidi"/>
                    <w:sz w:val="22"/>
                    <w:szCs w:val="22"/>
                    <w:lang w:val="en-US"/>
                  </w:rPr>
                  <w:br/>
                </m:r>
              </m:oMath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s.t.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=0,   </m:t>
                </m:r>
                <m:r>
                  <w:rPr>
                    <w:rFonts w:ascii="Cambria Math" w:hAnsi="Cambria Math" w:hint="eastAsia"/>
                    <w:sz w:val="22"/>
                    <w:szCs w:val="22"/>
                    <w:lang w:val="en-US"/>
                  </w:rPr>
                  <m:t>∀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  <m:r>
                  <w:rPr>
                    <w:rFonts w:ascii="Cambria Math" w:hAnsi="Cambria Math" w:hint="eastAsia"/>
                    <w:sz w:val="22"/>
                    <w:szCs w:val="22"/>
                    <w:lang w:val="en-US"/>
                  </w:rPr>
                  <m:t>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1,I</m:t>
                    </m:r>
                  </m:e>
                </m:d>
                <m:r>
                  <m:rPr>
                    <m:sty m:val="p"/>
                  </m:rPr>
                  <w:rPr>
                    <w:rFonts w:asciiTheme="majorBidi" w:eastAsiaTheme="minorEastAsia" w:hAnsiTheme="majorBidi"/>
                    <w:sz w:val="22"/>
                    <w:szCs w:val="22"/>
                    <w:lang w:val="en-US"/>
                  </w:rPr>
                  <w:br/>
                </m:r>
              </m:oMath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≤0,   </m:t>
                </m:r>
                <m:r>
                  <w:rPr>
                    <w:rFonts w:ascii="Cambria Math" w:hAnsi="Cambria Math" w:hint="eastAsia"/>
                    <w:sz w:val="22"/>
                    <w:szCs w:val="22"/>
                    <w:lang w:val="en-US"/>
                  </w:rPr>
                  <m:t>∀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j</m:t>
                </m:r>
                <m:r>
                  <w:rPr>
                    <w:rFonts w:ascii="Cambria Math" w:hAnsi="Cambria Math" w:hint="eastAsia"/>
                    <w:sz w:val="22"/>
                    <w:szCs w:val="22"/>
                    <w:lang w:val="en-US"/>
                  </w:rPr>
                  <m:t>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1,J</m:t>
                    </m:r>
                  </m:e>
                </m:d>
              </m:oMath>
            </m:oMathPara>
          </w:p>
        </w:tc>
        <w:tc>
          <w:tcPr>
            <w:tcW w:w="3117" w:type="dxa"/>
            <w:vAlign w:val="center"/>
          </w:tcPr>
          <w:p w14:paraId="531D4D8E" w14:textId="68F0E8C3" w:rsidR="009F1A64" w:rsidRPr="000D1FBC" w:rsidRDefault="00503220" w:rsidP="009F1A64">
            <w:pPr>
              <w:spacing w:line="480" w:lineRule="auto"/>
              <w:jc w:val="both"/>
              <w:rPr>
                <w:rFonts w:asciiTheme="majorBidi" w:hAnsiTheme="majorBidi"/>
                <w:sz w:val="22"/>
                <w:szCs w:val="22"/>
                <w:lang w:val="en-US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S1</m:t>
                    </m:r>
                  </m:e>
                </m:d>
              </m:oMath>
            </m:oMathPara>
          </w:p>
        </w:tc>
      </w:tr>
    </w:tbl>
    <w:p w14:paraId="5E9F9521" w14:textId="400D9AFA" w:rsidR="009F1A64" w:rsidRPr="000D1FBC" w:rsidRDefault="009F1A64" w:rsidP="009F1A64">
      <w:pPr>
        <w:spacing w:line="480" w:lineRule="auto"/>
        <w:jc w:val="both"/>
        <w:rPr>
          <w:rFonts w:asciiTheme="majorBidi" w:hAnsiTheme="majorBidi"/>
          <w:sz w:val="22"/>
          <w:szCs w:val="22"/>
          <w:lang w:val="en-US"/>
        </w:rPr>
      </w:pP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where </w:t>
      </w:r>
      <m:oMath>
        <m:r>
          <w:rPr>
            <w:rFonts w:ascii="Cambria Math" w:eastAsiaTheme="minorEastAsia" w:hAnsi="Cambria Math"/>
            <w:sz w:val="22"/>
            <w:szCs w:val="22"/>
            <w:lang w:val="en-US"/>
          </w:rPr>
          <m:t>η</m:t>
        </m:r>
      </m:oMath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is the </w:t>
      </w:r>
      <w:r w:rsidR="00123B1F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efficiency</w:t>
      </w:r>
      <w:r w:rsidR="00CC5585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of the structure represented by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  <w:szCs w:val="22"/>
            <w:lang w:val="en-US"/>
          </w:rPr>
          <m:t>d</m:t>
        </m:r>
      </m:oMath>
      <w:r w:rsidR="00CC5585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.</w:t>
      </w: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In addition,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∙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r>
          <w:rPr>
            <w:rFonts w:ascii="Cambria Math" w:hAnsi="Cambria Math" w:hint="eastAsia"/>
            <w:sz w:val="22"/>
            <w:szCs w:val="22"/>
            <w:lang w:val="en-US"/>
          </w:rPr>
          <m:t>∀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w:rPr>
            <w:rFonts w:ascii="Cambria Math" w:hAnsi="Cambria Math" w:hint="eastAsia"/>
            <w:sz w:val="22"/>
            <w:szCs w:val="22"/>
            <w:lang w:val="en-US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1,I</m:t>
            </m:r>
          </m:e>
        </m:d>
      </m:oMath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∙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r>
          <w:rPr>
            <w:rFonts w:ascii="Cambria Math" w:hAnsi="Cambria Math" w:hint="eastAsia"/>
            <w:sz w:val="22"/>
            <w:szCs w:val="22"/>
            <w:lang w:val="en-US"/>
          </w:rPr>
          <m:t>∀</m:t>
        </m:r>
        <m:r>
          <w:rPr>
            <w:rFonts w:ascii="Cambria Math" w:hAnsi="Cambria Math"/>
            <w:sz w:val="22"/>
            <w:szCs w:val="22"/>
            <w:lang w:val="en-US"/>
          </w:rPr>
          <m:t>j</m:t>
        </m:r>
        <m:r>
          <w:rPr>
            <w:rFonts w:ascii="Cambria Math" w:hAnsi="Cambria Math" w:hint="eastAsia"/>
            <w:sz w:val="22"/>
            <w:szCs w:val="22"/>
            <w:lang w:val="en-US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1,J</m:t>
            </m:r>
          </m:e>
        </m:d>
      </m:oMath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are equality and inequality constraints, respectively. The constraints may arise from manufacturing limitations, such as a lower bound on the layers' thicknesses</w:t>
      </w:r>
      <w:r w:rsidR="00CC5585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or </w:t>
      </w:r>
      <w:r w:rsidR="00220534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an </w:t>
      </w:r>
      <w:r w:rsidR="00CC5585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upper bound on the overall </w:t>
      </w:r>
      <w:r w:rsidR="009F3C3D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phosphor thickness due to the light’s attenuation</w:t>
      </w: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. We denote by </w:t>
      </w:r>
      <m:oMath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⋆</m:t>
            </m:r>
          </m:sup>
        </m:sSup>
      </m:oMath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the solution to the above problem. </w:t>
      </w:r>
    </w:p>
    <w:p w14:paraId="70D4999F" w14:textId="61859363" w:rsidR="00700ED8" w:rsidRPr="008441BF" w:rsidRDefault="00583A77" w:rsidP="00300C17">
      <w:pPr>
        <w:spacing w:line="480" w:lineRule="auto"/>
        <w:ind w:firstLine="425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Our algorithm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use</w:t>
      </w: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s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an </w:t>
      </w: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off-the-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shelf implementation of the interior-point metho</w:t>
      </w:r>
      <w:r w:rsidR="00716D4C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d [1]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. </w:t>
      </w: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We use this method in combination with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geometrical constraint</w:t>
      </w:r>
      <w:r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s</w:t>
      </w:r>
      <w:r w:rsidR="00120C07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, in a way that can be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</w:t>
      </w:r>
      <w:r w:rsidR="00120C07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directly applied to</w:t>
      </w:r>
      <w:r w:rsidR="009F1A64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various applications.</w:t>
      </w:r>
      <w:r w:rsidR="00777D06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</w:t>
      </w:r>
      <w:r w:rsidR="00401A60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To determine the number of layers in the final structure, we repeat </w:t>
      </w:r>
      <w:r w:rsidR="00CD4D0F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the optimization </w:t>
      </w:r>
      <w:r w:rsidR="00977687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with different </w:t>
      </w:r>
      <w:r w:rsidR="00CD4D0F">
        <w:rPr>
          <w:rFonts w:asciiTheme="majorBidi" w:eastAsiaTheme="minorEastAsia" w:hAnsiTheme="majorBidi"/>
          <w:iCs/>
          <w:sz w:val="22"/>
          <w:szCs w:val="22"/>
          <w:lang w:val="en-US"/>
        </w:rPr>
        <w:t>number</w:t>
      </w:r>
      <w:r w:rsidR="005A6669">
        <w:rPr>
          <w:rFonts w:asciiTheme="majorBidi" w:eastAsiaTheme="minorEastAsia" w:hAnsiTheme="majorBidi"/>
          <w:iCs/>
          <w:sz w:val="22"/>
          <w:szCs w:val="22"/>
          <w:lang w:val="en-US"/>
        </w:rPr>
        <w:t>s</w:t>
      </w:r>
      <w:r w:rsidR="00CD4D0F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of layers and </w:t>
      </w:r>
      <w:r w:rsidR="00A753A2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retain the </w:t>
      </w:r>
      <w:r w:rsidR="00C50959">
        <w:rPr>
          <w:rFonts w:asciiTheme="majorBidi" w:eastAsiaTheme="minorEastAsia" w:hAnsiTheme="majorBidi"/>
          <w:iCs/>
          <w:sz w:val="22"/>
          <w:szCs w:val="22"/>
          <w:lang w:val="en-US"/>
        </w:rPr>
        <w:t>structure that achieve</w:t>
      </w:r>
      <w:r w:rsidR="00FF57C6">
        <w:rPr>
          <w:rFonts w:asciiTheme="majorBidi" w:eastAsiaTheme="minorEastAsia" w:hAnsiTheme="majorBidi"/>
          <w:iCs/>
          <w:sz w:val="22"/>
          <w:szCs w:val="22"/>
          <w:lang w:val="en-US"/>
        </w:rPr>
        <w:t>d</w:t>
      </w:r>
      <w:r w:rsidR="00C50959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the optimal </w:t>
      </w:r>
      <w:r w:rsidR="00C50922">
        <w:rPr>
          <w:rFonts w:asciiTheme="majorBidi" w:eastAsiaTheme="minorEastAsia" w:hAnsiTheme="majorBidi"/>
          <w:iCs/>
          <w:sz w:val="22"/>
          <w:szCs w:val="22"/>
          <w:lang w:val="en-US"/>
        </w:rPr>
        <w:t>objective</w:t>
      </w:r>
      <w:r w:rsidR="00C50959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. </w:t>
      </w:r>
      <w:r w:rsidR="00A61828">
        <w:rPr>
          <w:rFonts w:asciiTheme="majorBidi" w:eastAsiaTheme="minorEastAsia" w:hAnsiTheme="majorBidi"/>
          <w:iCs/>
          <w:sz w:val="22"/>
          <w:szCs w:val="22"/>
          <w:lang w:val="en-US"/>
        </w:rPr>
        <w:t>Also, s</w:t>
      </w:r>
      <w:r w:rsidR="00A61828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ince </w:t>
      </w:r>
      <w:r w:rsidR="00777D06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the optimization problem is generally nonlinear (leading to multiple local minima), we </w:t>
      </w:r>
      <w:r w:rsidR="00FF57C6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perform </w:t>
      </w:r>
      <w:r w:rsidR="00777D06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>the optimization process multiple time</w:t>
      </w:r>
      <w:r w:rsidR="005A6669">
        <w:rPr>
          <w:rFonts w:asciiTheme="majorBidi" w:eastAsiaTheme="minorEastAsia" w:hAnsiTheme="majorBidi"/>
          <w:iCs/>
          <w:sz w:val="22"/>
          <w:szCs w:val="22"/>
          <w:lang w:val="en-US"/>
        </w:rPr>
        <w:t>s</w:t>
      </w:r>
      <w:r w:rsidR="00777D06" w:rsidRPr="000D1FBC">
        <w:rPr>
          <w:rFonts w:asciiTheme="majorBidi" w:eastAsiaTheme="minorEastAsia" w:hAnsiTheme="majorBidi"/>
          <w:iCs/>
          <w:sz w:val="22"/>
          <w:szCs w:val="22"/>
          <w:lang w:val="en-US"/>
        </w:rPr>
        <w:t xml:space="preserve"> with randomly generated initial thicknesses. The thicknesses that achieve the optimal objective over all random initializations determine the chosen structure.</w:t>
      </w:r>
      <w:r w:rsidR="00700ED8" w:rsidRPr="008441BF">
        <w:rPr>
          <w:rFonts w:asciiTheme="majorBidi" w:hAnsiTheme="majorBidi" w:cstheme="majorBidi"/>
          <w:b/>
          <w:bCs/>
          <w:u w:val="single"/>
          <w:lang w:val="en-US"/>
        </w:rPr>
        <w:br w:type="page"/>
      </w:r>
    </w:p>
    <w:p w14:paraId="415873EE" w14:textId="7099FBCB" w:rsidR="000B1A41" w:rsidRPr="00A45E7A" w:rsidRDefault="000B1A41" w:rsidP="000B1A41">
      <w:pPr>
        <w:spacing w:line="48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441BF">
        <w:rPr>
          <w:rFonts w:asciiTheme="majorBidi" w:hAnsiTheme="majorBidi" w:cstheme="majorBidi"/>
          <w:b/>
          <w:bCs/>
          <w:u w:val="single"/>
          <w:lang w:val="en-US"/>
        </w:rPr>
        <w:lastRenderedPageBreak/>
        <w:t>S</w:t>
      </w:r>
      <w:r w:rsidRPr="008441BF">
        <w:rPr>
          <w:rFonts w:asciiTheme="majorBidi" w:hAnsiTheme="majorBidi" w:cstheme="majorBidi"/>
          <w:b/>
          <w:bCs/>
          <w:u w:val="single"/>
          <w:rtl/>
          <w:lang w:val="en-US"/>
        </w:rPr>
        <w:t>2</w:t>
      </w:r>
      <w:r w:rsidRPr="008441BF">
        <w:rPr>
          <w:rFonts w:asciiTheme="majorBidi" w:hAnsiTheme="majorBidi" w:cstheme="majorBidi"/>
          <w:b/>
          <w:bCs/>
          <w:u w:val="single"/>
          <w:lang w:val="en-US"/>
        </w:rPr>
        <w:t xml:space="preserve"> FDTD simulations of spont</w:t>
      </w:r>
      <w:r w:rsidR="003062C8">
        <w:rPr>
          <w:rFonts w:asciiTheme="majorBidi" w:hAnsiTheme="majorBidi" w:cstheme="majorBidi"/>
          <w:b/>
          <w:bCs/>
          <w:u w:val="single"/>
          <w:lang w:val="en-US"/>
        </w:rPr>
        <w:t>a</w:t>
      </w:r>
      <w:r w:rsidRPr="008441BF">
        <w:rPr>
          <w:rFonts w:asciiTheme="majorBidi" w:hAnsiTheme="majorBidi" w:cstheme="majorBidi"/>
          <w:b/>
          <w:bCs/>
          <w:u w:val="single"/>
          <w:lang w:val="en-US"/>
        </w:rPr>
        <w:t>n</w:t>
      </w:r>
      <w:r w:rsidR="003062C8">
        <w:rPr>
          <w:rFonts w:asciiTheme="majorBidi" w:hAnsiTheme="majorBidi" w:cstheme="majorBidi"/>
          <w:b/>
          <w:bCs/>
          <w:u w:val="single"/>
          <w:lang w:val="en-US"/>
        </w:rPr>
        <w:t>e</w:t>
      </w:r>
      <w:r w:rsidRPr="008441BF">
        <w:rPr>
          <w:rFonts w:asciiTheme="majorBidi" w:hAnsiTheme="majorBidi" w:cstheme="majorBidi"/>
          <w:b/>
          <w:bCs/>
          <w:u w:val="single"/>
          <w:lang w:val="en-US"/>
        </w:rPr>
        <w:t>ous emission from multilayer</w:t>
      </w:r>
      <w:r w:rsidR="003062C8">
        <w:rPr>
          <w:rFonts w:asciiTheme="majorBidi" w:hAnsiTheme="majorBidi" w:cstheme="majorBidi"/>
          <w:b/>
          <w:bCs/>
          <w:u w:val="single"/>
          <w:lang w:val="en-US"/>
        </w:rPr>
        <w:t>ed</w:t>
      </w:r>
      <w:r w:rsidRPr="00A45E7A">
        <w:rPr>
          <w:rFonts w:asciiTheme="majorBidi" w:hAnsiTheme="majorBidi" w:cstheme="majorBidi"/>
          <w:b/>
          <w:bCs/>
          <w:u w:val="single"/>
          <w:lang w:val="en-US"/>
        </w:rPr>
        <w:t xml:space="preserve"> nanostructures</w:t>
      </w:r>
    </w:p>
    <w:p w14:paraId="4B36204E" w14:textId="1AA8DA34" w:rsidR="00083AC1" w:rsidRPr="000D1FBC" w:rsidRDefault="00D35824" w:rsidP="00A45E7A">
      <w:pPr>
        <w:spacing w:line="48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A45E7A">
        <w:rPr>
          <w:rFonts w:asciiTheme="majorBidi" w:hAnsiTheme="majorBidi" w:cstheme="majorBidi"/>
          <w:b/>
          <w:bCs/>
          <w:lang w:val="en-US"/>
        </w:rPr>
        <w:tab/>
      </w:r>
      <w:r w:rsidR="00C41797" w:rsidRPr="000D1FBC">
        <w:rPr>
          <w:rFonts w:asciiTheme="majorBidi" w:hAnsiTheme="majorBidi" w:cstheme="majorBidi"/>
          <w:sz w:val="22"/>
          <w:szCs w:val="22"/>
          <w:lang w:val="en-US"/>
        </w:rPr>
        <w:t xml:space="preserve">We </w:t>
      </w:r>
      <w:r w:rsidR="00754DF1" w:rsidRPr="000D1FBC">
        <w:rPr>
          <w:rFonts w:asciiTheme="majorBidi" w:hAnsiTheme="majorBidi" w:cstheme="majorBidi"/>
          <w:sz w:val="22"/>
          <w:szCs w:val="22"/>
          <w:lang w:val="en-US"/>
        </w:rPr>
        <w:t>rely on</w:t>
      </w:r>
      <w:r w:rsidR="00C41797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Lumerical’s FDTD solver </w:t>
      </w:r>
      <w:r w:rsidR="00754DF1" w:rsidRPr="000D1FBC">
        <w:rPr>
          <w:rFonts w:asciiTheme="majorBidi" w:hAnsiTheme="majorBidi" w:cstheme="majorBidi"/>
          <w:sz w:val="22"/>
          <w:szCs w:val="22"/>
          <w:lang w:val="en-US"/>
        </w:rPr>
        <w:t xml:space="preserve">to 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perform </w:t>
      </w:r>
      <w:r w:rsidR="00266534" w:rsidRPr="000D1FBC">
        <w:rPr>
          <w:rFonts w:asciiTheme="majorBidi" w:hAnsiTheme="majorBidi" w:cstheme="majorBidi"/>
          <w:sz w:val="22"/>
          <w:szCs w:val="22"/>
          <w:lang w:val="en-US"/>
        </w:rPr>
        <w:t xml:space="preserve">the numerical simulation. 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O</w:t>
      </w:r>
      <w:r w:rsidR="00412CD6" w:rsidRPr="000D1FBC">
        <w:rPr>
          <w:rFonts w:asciiTheme="majorBidi" w:hAnsiTheme="majorBidi" w:cstheme="majorBidi"/>
          <w:sz w:val="22"/>
          <w:szCs w:val="22"/>
          <w:lang w:val="en-US"/>
        </w:rPr>
        <w:t>ur theoretical model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assumes a</w:t>
      </w:r>
      <w:r w:rsidR="00412CD6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uniform</w:t>
      </w:r>
      <w:r w:rsidR="0007068F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and infini</w:t>
      </w:r>
      <w:r w:rsidR="005C0B4A" w:rsidRPr="000D1FBC">
        <w:rPr>
          <w:rFonts w:asciiTheme="majorBidi" w:hAnsiTheme="majorBidi" w:cstheme="majorBidi"/>
          <w:sz w:val="22"/>
          <w:szCs w:val="22"/>
          <w:lang w:val="en-US"/>
        </w:rPr>
        <w:t>te</w:t>
      </w:r>
      <w:r w:rsidR="00412CD6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structure </w:t>
      </w:r>
      <w:r w:rsidR="00412CD6" w:rsidRPr="000D1FBC">
        <w:rPr>
          <w:rFonts w:asciiTheme="majorBidi" w:hAnsiTheme="majorBidi" w:cstheme="majorBidi"/>
          <w:sz w:val="22"/>
          <w:szCs w:val="22"/>
          <w:lang w:val="en-US"/>
        </w:rPr>
        <w:t>along the XY plane</w:t>
      </w:r>
      <w:r w:rsidR="00F14579" w:rsidRPr="000D1FBC">
        <w:rPr>
          <w:rFonts w:asciiTheme="majorBidi" w:hAnsiTheme="majorBidi" w:cstheme="majorBidi"/>
          <w:sz w:val="22"/>
          <w:szCs w:val="22"/>
          <w:lang w:val="en-US"/>
        </w:rPr>
        <w:t>. We use this symmetry to reduce our</w:t>
      </w:r>
      <w:r w:rsidR="00BA794E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generally 3D</w:t>
      </w:r>
      <w:r w:rsidR="00F14579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simulations to 2D grids</w:t>
      </w:r>
      <w:r w:rsidR="006A3CF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with perfectly matched absorbing bound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a</w:t>
      </w:r>
      <w:r w:rsidR="003F4B91" w:rsidRPr="000D1FBC">
        <w:rPr>
          <w:rFonts w:asciiTheme="majorBidi" w:hAnsiTheme="majorBidi" w:cstheme="majorBidi"/>
          <w:sz w:val="22"/>
          <w:szCs w:val="22"/>
          <w:lang w:val="en-US"/>
        </w:rPr>
        <w:t>r</w:t>
      </w:r>
      <w:r w:rsidR="006A3CF8" w:rsidRPr="000D1FBC">
        <w:rPr>
          <w:rFonts w:asciiTheme="majorBidi" w:hAnsiTheme="majorBidi" w:cstheme="majorBidi"/>
          <w:sz w:val="22"/>
          <w:szCs w:val="22"/>
          <w:lang w:val="en-US"/>
        </w:rPr>
        <w:t>y condition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s</w:t>
      </w:r>
      <w:r w:rsidR="000C256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[</w:t>
      </w:r>
      <w:r w:rsidR="004D2D76" w:rsidRPr="000D1FBC">
        <w:rPr>
          <w:rFonts w:asciiTheme="majorBidi" w:hAnsiTheme="majorBidi" w:cstheme="majorBidi"/>
          <w:sz w:val="22"/>
          <w:szCs w:val="22"/>
          <w:lang w:val="en-US"/>
        </w:rPr>
        <w:t>2</w:t>
      </w:r>
      <w:r w:rsidR="00702331" w:rsidRPr="000D1FBC">
        <w:rPr>
          <w:rFonts w:asciiTheme="majorBidi" w:hAnsiTheme="majorBidi" w:cstheme="majorBidi"/>
          <w:sz w:val="22"/>
          <w:szCs w:val="22"/>
          <w:lang w:val="en-US"/>
        </w:rPr>
        <w:t>-</w:t>
      </w:r>
      <w:r w:rsidR="004D2D76" w:rsidRPr="000D1FBC">
        <w:rPr>
          <w:rFonts w:asciiTheme="majorBidi" w:hAnsiTheme="majorBidi" w:cstheme="majorBidi"/>
          <w:sz w:val="22"/>
          <w:szCs w:val="22"/>
          <w:lang w:val="en-US"/>
        </w:rPr>
        <w:t>3</w:t>
      </w:r>
      <w:r w:rsidR="000C2560" w:rsidRPr="000D1FBC">
        <w:rPr>
          <w:rFonts w:asciiTheme="majorBidi" w:hAnsiTheme="majorBidi" w:cstheme="majorBidi"/>
          <w:sz w:val="22"/>
          <w:szCs w:val="22"/>
          <w:lang w:val="en-US"/>
        </w:rPr>
        <w:t>]</w:t>
      </w:r>
      <w:r w:rsidR="00F14579" w:rsidRPr="000D1FBC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A6388E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T</w:t>
      </w:r>
      <w:r w:rsidR="00A6388E" w:rsidRPr="000D1FBC">
        <w:rPr>
          <w:rFonts w:asciiTheme="majorBidi" w:hAnsiTheme="majorBidi" w:cstheme="majorBidi"/>
          <w:sz w:val="22"/>
          <w:szCs w:val="22"/>
          <w:lang w:val="en-US"/>
        </w:rPr>
        <w:t>he</w:t>
      </w:r>
      <w:r w:rsidR="003371E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theoretical model 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further </w:t>
      </w:r>
      <w:r w:rsidR="003371E8" w:rsidRPr="000D1FBC">
        <w:rPr>
          <w:rFonts w:asciiTheme="majorBidi" w:hAnsiTheme="majorBidi" w:cstheme="majorBidi"/>
          <w:sz w:val="22"/>
          <w:szCs w:val="22"/>
          <w:lang w:val="en-US"/>
        </w:rPr>
        <w:t>assume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s</w:t>
      </w:r>
      <w:r w:rsidR="003371E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E539D4" w:rsidRPr="000D1FBC">
        <w:rPr>
          <w:rFonts w:asciiTheme="majorBidi" w:hAnsiTheme="majorBidi" w:cstheme="majorBidi"/>
          <w:sz w:val="22"/>
          <w:szCs w:val="22"/>
          <w:lang w:val="en-US"/>
        </w:rPr>
        <w:t>th</w:t>
      </w:r>
      <w:r w:rsidR="000F70A7" w:rsidRPr="000D1FBC">
        <w:rPr>
          <w:rFonts w:asciiTheme="majorBidi" w:hAnsiTheme="majorBidi" w:cstheme="majorBidi"/>
          <w:sz w:val="22"/>
          <w:szCs w:val="22"/>
          <w:lang w:val="en-US"/>
        </w:rPr>
        <w:t>at</w:t>
      </w:r>
      <w:r w:rsidR="00E539D4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27747D">
        <w:rPr>
          <w:rFonts w:asciiTheme="majorBidi" w:hAnsiTheme="majorBidi" w:cstheme="majorBidi"/>
          <w:sz w:val="22"/>
          <w:szCs w:val="22"/>
          <w:lang w:val="en-US"/>
        </w:rPr>
        <w:t>the emitters are randomly distributed within the phosphor layers</w:t>
      </w:r>
      <w:r w:rsidR="00E539D4" w:rsidRPr="000D1FBC">
        <w:rPr>
          <w:rFonts w:asciiTheme="majorBidi" w:hAnsiTheme="majorBidi" w:cstheme="majorBidi"/>
          <w:sz w:val="22"/>
          <w:szCs w:val="22"/>
          <w:lang w:val="en-US"/>
        </w:rPr>
        <w:t xml:space="preserve">. </w:t>
      </w:r>
      <w:r w:rsidR="007062F2">
        <w:rPr>
          <w:rFonts w:asciiTheme="majorBidi" w:hAnsiTheme="majorBidi" w:cstheme="majorBidi"/>
          <w:sz w:val="22"/>
          <w:szCs w:val="22"/>
          <w:lang w:val="en-US"/>
        </w:rPr>
        <w:t>We perform three simulations for each emitter location to simulate the emission from a multilayered structure with randomly oriented emitters</w:t>
      </w:r>
      <w:r w:rsidR="00B36BB3" w:rsidRPr="000D1FBC">
        <w:rPr>
          <w:rFonts w:asciiTheme="majorBidi" w:hAnsiTheme="majorBidi" w:cstheme="majorBidi"/>
          <w:sz w:val="22"/>
          <w:szCs w:val="22"/>
          <w:lang w:val="en-US"/>
        </w:rPr>
        <w:t xml:space="preserve">. In each of the 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three </w:t>
      </w:r>
      <w:r w:rsidR="00B36BB3" w:rsidRPr="000D1FBC">
        <w:rPr>
          <w:rFonts w:asciiTheme="majorBidi" w:hAnsiTheme="majorBidi" w:cstheme="majorBidi"/>
          <w:sz w:val="22"/>
          <w:szCs w:val="22"/>
          <w:lang w:val="en-US"/>
        </w:rPr>
        <w:t>simulations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B36BB3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the emitter is oriented along a differen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t</w:t>
      </w:r>
      <w:r w:rsidR="00B36BB3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ax</w:t>
      </w:r>
      <w:r w:rsidR="003062C8" w:rsidRPr="000D1FBC">
        <w:rPr>
          <w:rFonts w:asciiTheme="majorBidi" w:hAnsiTheme="majorBidi" w:cstheme="majorBidi"/>
          <w:sz w:val="22"/>
          <w:szCs w:val="22"/>
          <w:lang w:val="en-US"/>
        </w:rPr>
        <w:t>i</w:t>
      </w:r>
      <w:r w:rsidR="00B36BB3" w:rsidRPr="000D1FBC">
        <w:rPr>
          <w:rFonts w:asciiTheme="majorBidi" w:hAnsiTheme="majorBidi" w:cstheme="majorBidi"/>
          <w:sz w:val="22"/>
          <w:szCs w:val="22"/>
          <w:lang w:val="en-US"/>
        </w:rPr>
        <w:t>s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B36BB3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T</w:t>
      </w:r>
      <w:r w:rsidR="00C1491C" w:rsidRPr="000D1FBC">
        <w:rPr>
          <w:rFonts w:asciiTheme="majorBidi" w:hAnsiTheme="majorBidi" w:cstheme="majorBidi"/>
          <w:sz w:val="22"/>
          <w:szCs w:val="22"/>
          <w:lang w:val="en-US"/>
        </w:rPr>
        <w:t>he result</w:t>
      </w:r>
      <w:r w:rsidR="00A45E7A" w:rsidRPr="000D1FBC">
        <w:rPr>
          <w:rFonts w:asciiTheme="majorBidi" w:hAnsiTheme="majorBidi" w:cstheme="majorBidi"/>
          <w:sz w:val="22"/>
          <w:szCs w:val="22"/>
          <w:lang w:val="en-US"/>
        </w:rPr>
        <w:t>s</w:t>
      </w:r>
      <w:r w:rsidR="00C1491C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are then</w:t>
      </w:r>
      <w:r w:rsidR="00C1491C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B9089F" w:rsidRPr="000D1FBC">
        <w:rPr>
          <w:rFonts w:asciiTheme="majorBidi" w:hAnsiTheme="majorBidi" w:cstheme="majorBidi"/>
          <w:sz w:val="22"/>
          <w:szCs w:val="22"/>
          <w:lang w:val="en-US"/>
        </w:rPr>
        <w:t xml:space="preserve">averaged to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model an </w:t>
      </w:r>
      <w:r w:rsidR="0079334B" w:rsidRPr="000D1FBC">
        <w:rPr>
          <w:rFonts w:asciiTheme="majorBidi" w:hAnsiTheme="majorBidi" w:cstheme="majorBidi"/>
          <w:sz w:val="22"/>
          <w:szCs w:val="22"/>
          <w:lang w:val="en-US"/>
        </w:rPr>
        <w:t xml:space="preserve">isotropic </w:t>
      </w:r>
      <w:r w:rsidR="001719A4" w:rsidRPr="000D1FBC">
        <w:rPr>
          <w:rFonts w:asciiTheme="majorBidi" w:hAnsiTheme="majorBidi" w:cstheme="majorBidi"/>
          <w:sz w:val="22"/>
          <w:szCs w:val="22"/>
          <w:lang w:val="en-US"/>
        </w:rPr>
        <w:t>dis</w:t>
      </w:r>
      <w:r w:rsidR="0079334B" w:rsidRPr="000D1FBC">
        <w:rPr>
          <w:rFonts w:asciiTheme="majorBidi" w:hAnsiTheme="majorBidi" w:cstheme="majorBidi"/>
          <w:sz w:val="22"/>
          <w:szCs w:val="22"/>
          <w:lang w:val="en-US"/>
        </w:rPr>
        <w:t>tribution of emitters</w:t>
      </w:r>
      <w:r w:rsidR="00CB459B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[</w:t>
      </w:r>
      <w:r w:rsidR="004D2D76" w:rsidRPr="000D1FBC">
        <w:rPr>
          <w:rFonts w:asciiTheme="majorBidi" w:hAnsiTheme="majorBidi" w:cstheme="majorBidi"/>
          <w:sz w:val="22"/>
          <w:szCs w:val="22"/>
          <w:lang w:val="en-US"/>
        </w:rPr>
        <w:t>4</w:t>
      </w:r>
      <w:r w:rsidR="00CB459B" w:rsidRPr="000D1FBC">
        <w:rPr>
          <w:rFonts w:asciiTheme="majorBidi" w:hAnsiTheme="majorBidi" w:cstheme="majorBidi"/>
          <w:sz w:val="22"/>
          <w:szCs w:val="22"/>
          <w:lang w:val="en-US"/>
        </w:rPr>
        <w:t>]</w:t>
      </w:r>
      <w:r w:rsidR="0079334B" w:rsidRPr="000D1FBC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46263E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083AC1" w:rsidRPr="000D1FBC">
        <w:rPr>
          <w:rFonts w:asciiTheme="majorBidi" w:hAnsiTheme="majorBidi" w:cstheme="majorBidi"/>
          <w:sz w:val="22"/>
          <w:szCs w:val="22"/>
          <w:lang w:val="en-US"/>
        </w:rPr>
        <w:t>In every simulation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083AC1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the field generated by the emitter is measured</w:t>
      </w:r>
      <w:r w:rsidR="00EC2F1D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on a plane</w:t>
      </w:r>
      <w:r w:rsidR="00083AC1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8E373C" w:rsidRPr="000D1FBC">
        <w:rPr>
          <w:rFonts w:asciiTheme="majorBidi" w:hAnsiTheme="majorBidi" w:cstheme="majorBidi"/>
          <w:sz w:val="22"/>
          <w:szCs w:val="22"/>
          <w:lang w:val="en-US"/>
        </w:rPr>
        <w:t>far enough (several wavelengths) outside the str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u</w:t>
      </w:r>
      <w:r w:rsidR="008E373C" w:rsidRPr="000D1FBC">
        <w:rPr>
          <w:rFonts w:asciiTheme="majorBidi" w:hAnsiTheme="majorBidi" w:cstheme="majorBidi"/>
          <w:sz w:val="22"/>
          <w:szCs w:val="22"/>
          <w:lang w:val="en-US"/>
        </w:rPr>
        <w:t>cture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8E373C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which can then be </w:t>
      </w:r>
      <w:r w:rsidR="008E373C" w:rsidRPr="000D1FBC">
        <w:rPr>
          <w:rFonts w:asciiTheme="majorBidi" w:hAnsiTheme="majorBidi" w:cstheme="majorBidi"/>
          <w:sz w:val="22"/>
          <w:szCs w:val="22"/>
          <w:lang w:val="en-US"/>
        </w:rPr>
        <w:t>project</w:t>
      </w:r>
      <w:r w:rsidR="00254B68" w:rsidRPr="000D1FBC">
        <w:rPr>
          <w:rFonts w:asciiTheme="majorBidi" w:hAnsiTheme="majorBidi" w:cstheme="majorBidi"/>
          <w:sz w:val="22"/>
          <w:szCs w:val="22"/>
          <w:lang w:val="en-US"/>
        </w:rPr>
        <w:t>ed</w:t>
      </w:r>
      <w:r w:rsidR="008E373C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to </w:t>
      </w:r>
      <w:r w:rsidR="00EC2F1D" w:rsidRPr="000D1FBC">
        <w:rPr>
          <w:rFonts w:asciiTheme="majorBidi" w:hAnsiTheme="majorBidi" w:cstheme="majorBidi"/>
          <w:sz w:val="22"/>
          <w:szCs w:val="22"/>
          <w:lang w:val="en-US"/>
        </w:rPr>
        <w:t>the far field.</w:t>
      </w:r>
      <w:r w:rsidR="00254B68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This far field </w:t>
      </w:r>
      <w:r w:rsidR="00096706" w:rsidRPr="000D1FBC">
        <w:rPr>
          <w:rFonts w:asciiTheme="majorBidi" w:hAnsiTheme="majorBidi" w:cstheme="majorBidi"/>
          <w:sz w:val="22"/>
          <w:szCs w:val="22"/>
          <w:lang w:val="en-US"/>
        </w:rPr>
        <w:t>pattern is highly dependent on the optical surrounding of the emitter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s </w:t>
      </w:r>
      <w:r w:rsidR="00096706" w:rsidRPr="000D1FBC">
        <w:rPr>
          <w:rFonts w:asciiTheme="majorBidi" w:hAnsiTheme="majorBidi" w:cstheme="majorBidi"/>
          <w:sz w:val="22"/>
          <w:szCs w:val="22"/>
          <w:lang w:val="en-US"/>
        </w:rPr>
        <w:t>(Purcel</w:t>
      </w:r>
      <w:r w:rsidR="00830B86" w:rsidRPr="000D1FBC">
        <w:rPr>
          <w:rFonts w:asciiTheme="majorBidi" w:hAnsiTheme="majorBidi" w:cstheme="majorBidi"/>
          <w:sz w:val="22"/>
          <w:szCs w:val="22"/>
          <w:lang w:val="en-US"/>
        </w:rPr>
        <w:t>l</w:t>
      </w:r>
      <w:r w:rsidR="00096706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effect).</w:t>
      </w:r>
    </w:p>
    <w:p w14:paraId="299C6ECC" w14:textId="1260CE1F" w:rsidR="00324E53" w:rsidRPr="000D1FBC" w:rsidRDefault="00F012B1" w:rsidP="00A45E7A">
      <w:pPr>
        <w:spacing w:line="480" w:lineRule="auto"/>
        <w:ind w:firstLine="709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0D1FBC">
        <w:rPr>
          <w:rFonts w:asciiTheme="majorBidi" w:hAnsiTheme="majorBidi" w:cstheme="majorBidi"/>
          <w:sz w:val="22"/>
          <w:szCs w:val="22"/>
          <w:lang w:val="en-US"/>
        </w:rPr>
        <w:t>T</w:t>
      </w:r>
      <w:r w:rsidR="00631955" w:rsidRPr="000D1FBC">
        <w:rPr>
          <w:rFonts w:asciiTheme="majorBidi" w:hAnsiTheme="majorBidi" w:cstheme="majorBidi"/>
          <w:sz w:val="22"/>
          <w:szCs w:val="22"/>
          <w:lang w:val="en-US"/>
        </w:rPr>
        <w:t>o ca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l</w:t>
      </w:r>
      <w:r w:rsidR="00631955" w:rsidRPr="000D1FBC">
        <w:rPr>
          <w:rFonts w:asciiTheme="majorBidi" w:hAnsiTheme="majorBidi" w:cstheme="majorBidi"/>
          <w:sz w:val="22"/>
          <w:szCs w:val="22"/>
          <w:lang w:val="en-US"/>
        </w:rPr>
        <w:t>culate the emission rate</w:t>
      </w:r>
      <w:r w:rsidR="00A2087C" w:rsidRPr="000D1FBC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we perform a weighted average of the </w:t>
      </w:r>
      <w:r w:rsidR="0046263E" w:rsidRPr="000D1FBC">
        <w:rPr>
          <w:rFonts w:asciiTheme="majorBidi" w:hAnsiTheme="majorBidi" w:cstheme="majorBidi"/>
          <w:sz w:val="22"/>
          <w:szCs w:val="22"/>
          <w:lang w:val="en-US"/>
        </w:rPr>
        <w:t>simulati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on results for</w:t>
      </w:r>
      <w:r w:rsidR="0046263E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246B33" w:rsidRPr="000D1FBC">
        <w:rPr>
          <w:rFonts w:asciiTheme="majorBidi" w:hAnsiTheme="majorBidi" w:cstheme="majorBidi"/>
          <w:sz w:val="22"/>
          <w:szCs w:val="22"/>
          <w:lang w:val="en-US"/>
        </w:rPr>
        <w:t>the locations in which</w:t>
      </w:r>
      <w:r w:rsidR="00330EA2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there is</w:t>
      </w:r>
      <w:r w:rsidR="00246B33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phosphor material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. The weights are determined </w:t>
      </w:r>
      <w:r w:rsidR="002C1F7A" w:rsidRPr="000D1FBC">
        <w:rPr>
          <w:rFonts w:asciiTheme="majorBidi" w:hAnsiTheme="majorBidi" w:cstheme="majorBidi"/>
          <w:sz w:val="22"/>
          <w:szCs w:val="22"/>
          <w:lang w:val="en-US"/>
        </w:rPr>
        <w:t xml:space="preserve">by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a </w:t>
      </w:r>
      <w:r w:rsidR="002C1F7A" w:rsidRPr="000D1FBC">
        <w:rPr>
          <w:rFonts w:asciiTheme="majorBidi" w:hAnsiTheme="majorBidi" w:cstheme="majorBidi"/>
          <w:sz w:val="22"/>
          <w:szCs w:val="22"/>
          <w:lang w:val="en-US"/>
        </w:rPr>
        <w:t xml:space="preserve">decaying probability of </w:t>
      </w:r>
      <w:r w:rsidR="00B03D4A" w:rsidRPr="000D1FBC">
        <w:rPr>
          <w:rFonts w:asciiTheme="majorBidi" w:hAnsiTheme="majorBidi" w:cstheme="majorBidi"/>
          <w:sz w:val="22"/>
          <w:szCs w:val="22"/>
          <w:lang w:val="en-US"/>
        </w:rPr>
        <w:t xml:space="preserve">the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penetration depth of the incoming radiation. Typically this decay probability has an exponential tail that depends on various mechanisms of elastic and inelastic scattering of the radiation. </w:t>
      </w:r>
      <w:r w:rsidR="00E76D75" w:rsidRPr="000D1FBC">
        <w:rPr>
          <w:rFonts w:asciiTheme="majorBidi" w:hAnsiTheme="majorBidi" w:cstheme="majorBidi"/>
          <w:sz w:val="22"/>
          <w:szCs w:val="22"/>
          <w:lang w:val="en-US"/>
        </w:rPr>
        <w:t>Finally, w</w:t>
      </w:r>
      <w:r w:rsidR="00A2087C" w:rsidRPr="000D1FBC">
        <w:rPr>
          <w:rFonts w:asciiTheme="majorBidi" w:hAnsiTheme="majorBidi" w:cstheme="majorBidi"/>
          <w:sz w:val="22"/>
          <w:szCs w:val="22"/>
          <w:lang w:val="en-US"/>
        </w:rPr>
        <w:t>e norm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>a</w:t>
      </w:r>
      <w:r w:rsidR="00A2087C" w:rsidRPr="000D1FBC">
        <w:rPr>
          <w:rFonts w:asciiTheme="majorBidi" w:hAnsiTheme="majorBidi" w:cstheme="majorBidi"/>
          <w:sz w:val="22"/>
          <w:szCs w:val="22"/>
          <w:lang w:val="en-US"/>
        </w:rPr>
        <w:t xml:space="preserve">lize the resulting </w:t>
      </w:r>
      <w:r w:rsidR="00D877F5" w:rsidRPr="000D1FBC">
        <w:rPr>
          <w:rFonts w:asciiTheme="majorBidi" w:hAnsiTheme="majorBidi" w:cstheme="majorBidi"/>
          <w:sz w:val="22"/>
          <w:szCs w:val="22"/>
          <w:lang w:val="en-US"/>
        </w:rPr>
        <w:t xml:space="preserve">graph </w:t>
      </w:r>
      <w:r w:rsidR="00A70F00" w:rsidRPr="000D1FBC">
        <w:rPr>
          <w:rFonts w:asciiTheme="majorBidi" w:hAnsiTheme="majorBidi" w:cstheme="majorBidi"/>
          <w:sz w:val="22"/>
          <w:szCs w:val="22"/>
          <w:lang w:val="en-US"/>
        </w:rPr>
        <w:t xml:space="preserve">relative to </w:t>
      </w:r>
      <w:r w:rsidR="00494CBE" w:rsidRPr="000D1FBC">
        <w:rPr>
          <w:rFonts w:asciiTheme="majorBidi" w:hAnsiTheme="majorBidi" w:cstheme="majorBidi"/>
          <w:sz w:val="22"/>
          <w:szCs w:val="22"/>
          <w:lang w:val="en-US"/>
        </w:rPr>
        <w:t xml:space="preserve">the result of a </w:t>
      </w:r>
      <w:r w:rsidR="00566535" w:rsidRPr="000D1FBC">
        <w:rPr>
          <w:rFonts w:asciiTheme="majorBidi" w:hAnsiTheme="majorBidi" w:cstheme="majorBidi"/>
          <w:sz w:val="22"/>
          <w:szCs w:val="22"/>
          <w:lang w:val="en-US"/>
        </w:rPr>
        <w:t>bulk str</w:t>
      </w:r>
      <w:r w:rsidR="001A267E" w:rsidRPr="000D1FBC">
        <w:rPr>
          <w:rFonts w:asciiTheme="majorBidi" w:hAnsiTheme="majorBidi" w:cstheme="majorBidi"/>
          <w:sz w:val="22"/>
          <w:szCs w:val="22"/>
          <w:lang w:val="en-US"/>
        </w:rPr>
        <w:t>u</w:t>
      </w:r>
      <w:r w:rsidR="00566535" w:rsidRPr="000D1FBC">
        <w:rPr>
          <w:rFonts w:asciiTheme="majorBidi" w:hAnsiTheme="majorBidi" w:cstheme="majorBidi"/>
          <w:sz w:val="22"/>
          <w:szCs w:val="22"/>
          <w:lang w:val="en-US"/>
        </w:rPr>
        <w:t>cture.</w:t>
      </w:r>
    </w:p>
    <w:p w14:paraId="4C4B32D2" w14:textId="4FFE7358" w:rsidR="007F413E" w:rsidRPr="000D1FBC" w:rsidRDefault="007F413E" w:rsidP="008711E9">
      <w:pPr>
        <w:spacing w:line="480" w:lineRule="auto"/>
        <w:ind w:firstLine="709"/>
        <w:rPr>
          <w:rFonts w:asciiTheme="majorBidi" w:hAnsiTheme="majorBidi" w:cstheme="majorBidi"/>
          <w:sz w:val="22"/>
          <w:szCs w:val="22"/>
          <w:lang w:val="en-US"/>
        </w:rPr>
      </w:pPr>
      <w:r w:rsidRPr="000D1FBC">
        <w:rPr>
          <w:rFonts w:asciiTheme="majorBidi" w:hAnsiTheme="majorBidi" w:cstheme="majorBidi"/>
          <w:sz w:val="22"/>
          <w:szCs w:val="22"/>
          <w:lang w:val="en-US"/>
        </w:rPr>
        <w:t xml:space="preserve">Our simulation files are also available </w:t>
      </w:r>
      <w:r w:rsidR="00671507">
        <w:rPr>
          <w:rFonts w:asciiTheme="majorBidi" w:hAnsiTheme="majorBidi" w:cstheme="majorBidi"/>
          <w:sz w:val="22"/>
          <w:szCs w:val="22"/>
          <w:lang w:val="en-US"/>
        </w:rPr>
        <w:t>o</w:t>
      </w:r>
      <w:r w:rsidRPr="000D1FBC">
        <w:rPr>
          <w:rFonts w:asciiTheme="majorBidi" w:hAnsiTheme="majorBidi" w:cstheme="majorBidi"/>
          <w:sz w:val="22"/>
          <w:szCs w:val="22"/>
          <w:lang w:val="en-US"/>
        </w:rPr>
        <w:t xml:space="preserve">n our </w:t>
      </w:r>
      <w:r w:rsidR="00671507">
        <w:rPr>
          <w:rFonts w:asciiTheme="majorBidi" w:hAnsiTheme="majorBidi" w:cstheme="majorBidi"/>
          <w:sz w:val="22"/>
          <w:szCs w:val="22"/>
          <w:lang w:val="en-US"/>
        </w:rPr>
        <w:t>GitH</w:t>
      </w:r>
      <w:r w:rsidRPr="000D1FBC">
        <w:rPr>
          <w:rFonts w:asciiTheme="majorBidi" w:hAnsiTheme="majorBidi" w:cstheme="majorBidi"/>
          <w:sz w:val="22"/>
          <w:szCs w:val="22"/>
          <w:lang w:val="en-US"/>
        </w:rPr>
        <w:t>ub (ref</w:t>
      </w:r>
      <w:r w:rsidR="00AE0751" w:rsidRPr="000D1FBC">
        <w:rPr>
          <w:rFonts w:asciiTheme="majorBidi" w:hAnsiTheme="majorBidi" w:cstheme="majorBidi"/>
          <w:sz w:val="22"/>
          <w:szCs w:val="22"/>
          <w:lang w:val="en-US"/>
        </w:rPr>
        <w:t>.</w:t>
      </w:r>
      <w:r w:rsidRPr="000D1FBC">
        <w:rPr>
          <w:rFonts w:asciiTheme="majorBidi" w:hAnsiTheme="majorBidi" w:cstheme="majorBidi"/>
          <w:sz w:val="22"/>
          <w:szCs w:val="22"/>
          <w:lang w:val="en-US"/>
        </w:rPr>
        <w:t xml:space="preserve"> 21</w:t>
      </w:r>
      <w:r w:rsidR="00AE0751" w:rsidRPr="000D1FBC">
        <w:rPr>
          <w:rFonts w:asciiTheme="majorBidi" w:hAnsiTheme="majorBidi" w:cstheme="majorBidi"/>
          <w:sz w:val="22"/>
          <w:szCs w:val="22"/>
          <w:lang w:val="en-US"/>
        </w:rPr>
        <w:t xml:space="preserve"> in the main text).</w:t>
      </w:r>
    </w:p>
    <w:p w14:paraId="65C4601C" w14:textId="77777777" w:rsidR="00A96B1F" w:rsidRDefault="00A96B1F">
      <w:pPr>
        <w:rPr>
          <w:bCs/>
          <w:lang w:val="en-US"/>
        </w:rPr>
      </w:pPr>
      <w:r>
        <w:rPr>
          <w:bCs/>
        </w:rPr>
        <w:br w:type="page"/>
      </w:r>
    </w:p>
    <w:p w14:paraId="49970172" w14:textId="5E5D8C56" w:rsidR="004D6407" w:rsidRDefault="00A96B1F" w:rsidP="004D6407">
      <w:pPr>
        <w:spacing w:line="48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A96B1F">
        <w:rPr>
          <w:rFonts w:asciiTheme="majorBidi" w:hAnsiTheme="majorBidi" w:cstheme="majorBidi"/>
          <w:b/>
          <w:bCs/>
          <w:u w:val="single"/>
          <w:lang w:val="en-US"/>
        </w:rPr>
        <w:lastRenderedPageBreak/>
        <w:t xml:space="preserve">S3 Optical Properties of Silica at </w:t>
      </w:r>
      <m:oMath>
        <m:r>
          <m:rPr>
            <m:sty m:val="bi"/>
          </m:rPr>
          <w:rPr>
            <w:rFonts w:ascii="Cambria Math" w:hAnsi="Cambria Math" w:cstheme="majorBidi"/>
            <w:u w:val="single"/>
            <w:lang w:val="en-US"/>
          </w:rPr>
          <m:t>λ</m:t>
        </m:r>
        <m:r>
          <m:rPr>
            <m:sty m:val="b"/>
          </m:rPr>
          <w:rPr>
            <w:rFonts w:ascii="Cambria Math" w:hAnsi="Cambria Math" w:cstheme="majorBidi"/>
            <w:u w:val="single"/>
            <w:lang w:val="en-US"/>
          </w:rPr>
          <m:t>=172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u w:val="single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u w:val="single"/>
                <w:lang w:val="en-US"/>
              </w:rPr>
              <m:t>nm</m:t>
            </m:r>
          </m:e>
        </m:d>
      </m:oMath>
    </w:p>
    <w:p w14:paraId="28A72F5F" w14:textId="2E4B7513" w:rsidR="00193AA8" w:rsidRDefault="005C714B" w:rsidP="004D6407">
      <w:pPr>
        <w:spacing w:line="48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5C714B">
        <w:rPr>
          <w:rFonts w:asciiTheme="majorBidi" w:hAnsiTheme="majorBidi" w:cstheme="majorBidi"/>
          <w:sz w:val="22"/>
          <w:szCs w:val="22"/>
          <w:lang w:val="en-US"/>
        </w:rPr>
        <w:t xml:space="preserve">We consider dielectric materials with high UV transmission such as JGS1 fused silica. The absorption coefficient at 172 [nm] is </w:t>
      </w:r>
      <m:oMath>
        <m:r>
          <m:rPr>
            <m:sty m:val="p"/>
          </m:rPr>
          <w:rPr>
            <w:rFonts w:ascii="Cambria Math" w:hAnsi="Cambria Math" w:cstheme="majorBidi"/>
            <w:sz w:val="22"/>
            <w:szCs w:val="22"/>
            <w:lang w:val="en-US"/>
          </w:rPr>
          <m:t>22∙</m:t>
        </m:r>
        <m:sSup>
          <m:sSupPr>
            <m:ctrlPr>
              <w:rPr>
                <w:rFonts w:ascii="Cambria Math" w:hAnsi="Cambria Math" w:cstheme="majorBidi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2"/>
                <w:szCs w:val="22"/>
                <w:lang w:val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2"/>
                <w:szCs w:val="22"/>
                <w:lang w:val="en-US"/>
              </w:rPr>
              <m:t>-9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2"/>
            <w:szCs w:val="22"/>
            <w:lang w:val="en-US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 w:cstheme="majorBidi"/>
                <w:sz w:val="22"/>
                <w:szCs w:val="22"/>
                <w:lang w:val="en-US"/>
              </w:rPr>
              <m:t>n</m:t>
            </m:r>
            <m:sSup>
              <m:sSupPr>
                <m:ctrlPr>
                  <w:rPr>
                    <w:rFonts w:ascii="Cambria Math" w:hAnsi="Cambria Math" w:cstheme="majorBidi"/>
                    <w:sz w:val="22"/>
                    <w:szCs w:val="2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2"/>
                    <w:szCs w:val="22"/>
                    <w:lang w:val="en-US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2"/>
                    <w:szCs w:val="22"/>
                    <w:lang w:val="en-US"/>
                  </w:rPr>
                  <m:t>-1</m:t>
                </m:r>
              </m:sup>
            </m:sSup>
          </m:e>
        </m:d>
      </m:oMath>
      <w:r w:rsidRPr="005C714B">
        <w:rPr>
          <w:rFonts w:asciiTheme="majorBidi" w:hAnsiTheme="majorBidi" w:cstheme="majorBidi"/>
          <w:sz w:val="22"/>
          <w:szCs w:val="22"/>
          <w:lang w:val="en-US"/>
        </w:rPr>
        <w:t xml:space="preserve">, which can be extracted from the transmittance curve using Beer–Lambert law. The transmittance curve of a </w:t>
      </w:r>
      <m:oMath>
        <m:r>
          <m:rPr>
            <m:sty m:val="p"/>
          </m:rPr>
          <w:rPr>
            <w:rFonts w:ascii="Cambria Math" w:hAnsi="Cambria Math" w:cstheme="majorBidi"/>
            <w:sz w:val="22"/>
            <w:szCs w:val="22"/>
            <w:lang w:val="en-US"/>
          </w:rPr>
          <m:t>10 [</m:t>
        </m:r>
        <m:r>
          <w:rPr>
            <w:rFonts w:ascii="Cambria Math" w:hAnsi="Cambria Math" w:cstheme="majorBidi"/>
            <w:sz w:val="22"/>
            <w:szCs w:val="22"/>
            <w:lang w:val="en-US"/>
          </w:rPr>
          <m:t>mm</m:t>
        </m:r>
        <m:r>
          <m:rPr>
            <m:sty m:val="p"/>
          </m:rPr>
          <w:rPr>
            <w:rFonts w:ascii="Cambria Math" w:hAnsi="Cambria Math" w:cstheme="majorBidi"/>
            <w:sz w:val="22"/>
            <w:szCs w:val="22"/>
            <w:lang w:val="en-US"/>
          </w:rPr>
          <m:t>]</m:t>
        </m:r>
      </m:oMath>
      <w:r w:rsidRPr="005C714B">
        <w:rPr>
          <w:rFonts w:asciiTheme="majorBidi" w:hAnsiTheme="majorBidi" w:cstheme="majorBidi"/>
          <w:sz w:val="22"/>
          <w:szCs w:val="22"/>
          <w:lang w:val="en-US"/>
        </w:rPr>
        <w:t xml:space="preserve"> fused silica can be accessed at [</w:t>
      </w:r>
      <w:r w:rsidR="001523E8">
        <w:rPr>
          <w:rFonts w:asciiTheme="majorBidi" w:hAnsiTheme="majorBidi" w:cstheme="majorBidi"/>
          <w:sz w:val="22"/>
          <w:szCs w:val="22"/>
          <w:lang w:val="en-US"/>
        </w:rPr>
        <w:t>5]</w:t>
      </w:r>
      <w:r w:rsidR="00B70442">
        <w:rPr>
          <w:rFonts w:asciiTheme="majorBidi" w:hAnsiTheme="majorBidi" w:cstheme="majorBidi"/>
          <w:sz w:val="22"/>
          <w:szCs w:val="22"/>
          <w:lang w:val="en-US"/>
        </w:rPr>
        <w:t xml:space="preserve"> and is shown in figure</w:t>
      </w:r>
      <w:r w:rsidR="00F23874">
        <w:rPr>
          <w:rFonts w:asciiTheme="majorBidi" w:hAnsiTheme="majorBidi" w:cstheme="majorBidi"/>
          <w:sz w:val="22"/>
          <w:szCs w:val="22"/>
          <w:lang w:val="en-US"/>
        </w:rPr>
        <w:t xml:space="preserve"> S1</w:t>
      </w:r>
      <w:r w:rsidR="001523E8">
        <w:rPr>
          <w:rFonts w:asciiTheme="majorBidi" w:hAnsiTheme="majorBidi" w:cstheme="majorBidi"/>
          <w:sz w:val="22"/>
          <w:szCs w:val="22"/>
          <w:lang w:val="en-US"/>
        </w:rPr>
        <w:t>.</w:t>
      </w:r>
      <w:r w:rsidRPr="005C714B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14:paraId="5C6EB9A3" w14:textId="77777777" w:rsidR="00FB4353" w:rsidRDefault="00193AA8" w:rsidP="00193AA8">
      <w:pPr>
        <w:spacing w:line="480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001A6E63" wp14:editId="2EF11432">
            <wp:extent cx="4537364" cy="3240974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127" cy="325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5CDF" w14:textId="6173B397" w:rsidR="00A96B1F" w:rsidRPr="007E0B18" w:rsidRDefault="00FB4353" w:rsidP="00FB4353">
      <w:pPr>
        <w:spacing w:line="480" w:lineRule="auto"/>
        <w:jc w:val="both"/>
        <w:rPr>
          <w:rFonts w:asciiTheme="majorBidi" w:hAnsiTheme="majorBidi" w:cstheme="majorBidi"/>
          <w:sz w:val="18"/>
          <w:szCs w:val="18"/>
          <w:lang w:val="en-US"/>
        </w:rPr>
      </w:pPr>
      <w:r w:rsidRPr="007E0B18">
        <w:rPr>
          <w:rFonts w:asciiTheme="majorBidi" w:hAnsiTheme="majorBidi" w:cstheme="majorBidi"/>
          <w:sz w:val="18"/>
          <w:szCs w:val="18"/>
          <w:lang w:val="en-US"/>
        </w:rPr>
        <w:t xml:space="preserve">Figure S1. Transmission curve of JGS1 [5]. </w:t>
      </w:r>
      <w:r w:rsidR="00A96B1F" w:rsidRPr="007E0B18">
        <w:rPr>
          <w:rFonts w:asciiTheme="majorBidi" w:hAnsiTheme="majorBidi" w:cstheme="majorBidi"/>
          <w:sz w:val="18"/>
          <w:szCs w:val="18"/>
          <w:lang w:val="en-US"/>
        </w:rPr>
        <w:br w:type="page"/>
      </w:r>
    </w:p>
    <w:p w14:paraId="294A52C1" w14:textId="2412A384" w:rsidR="001B5AEF" w:rsidRPr="00411CD3" w:rsidRDefault="00411CD3" w:rsidP="001B5AEF">
      <w:pPr>
        <w:pStyle w:val="MainText"/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A96B1F">
        <w:rPr>
          <w:rFonts w:asciiTheme="majorBidi" w:hAnsiTheme="majorBidi" w:cstheme="majorBidi"/>
          <w:b/>
          <w:bCs/>
          <w:u w:val="single"/>
        </w:rPr>
        <w:lastRenderedPageBreak/>
        <w:t>S</w:t>
      </w:r>
      <w:r>
        <w:rPr>
          <w:rFonts w:asciiTheme="majorBidi" w:hAnsiTheme="majorBidi" w:cstheme="majorBidi"/>
          <w:b/>
          <w:bCs/>
          <w:u w:val="single"/>
        </w:rPr>
        <w:t xml:space="preserve">4 </w:t>
      </w:r>
      <w:r w:rsidR="009B7F61" w:rsidRPr="00411CD3">
        <w:rPr>
          <w:rFonts w:asciiTheme="majorBidi" w:hAnsiTheme="majorBidi" w:cstheme="majorBidi"/>
          <w:b/>
          <w:bCs/>
          <w:u w:val="single"/>
        </w:rPr>
        <w:t>References</w:t>
      </w:r>
    </w:p>
    <w:p w14:paraId="40F6274B" w14:textId="53063C5E" w:rsidR="00E577C7" w:rsidRPr="001B5AEF" w:rsidRDefault="001B5AEF" w:rsidP="001B5AEF">
      <w:pPr>
        <w:pStyle w:val="MainText"/>
        <w:spacing w:line="360" w:lineRule="auto"/>
        <w:rPr>
          <w:bCs/>
          <w:sz w:val="20"/>
          <w:szCs w:val="20"/>
        </w:rPr>
      </w:pPr>
      <w:r w:rsidRPr="001B5AEF">
        <w:rPr>
          <w:bCs/>
          <w:sz w:val="20"/>
          <w:szCs w:val="20"/>
        </w:rPr>
        <w:t xml:space="preserve">1. </w:t>
      </w:r>
      <w:r w:rsidR="00E577C7" w:rsidRPr="001B5AEF">
        <w:rPr>
          <w:bCs/>
          <w:sz w:val="20"/>
          <w:szCs w:val="20"/>
        </w:rPr>
        <w:t>Wright S, Primal-dual interior-point methods, Society for Industrial and Applied Mathematics, 1997.</w:t>
      </w:r>
    </w:p>
    <w:p w14:paraId="439AC52D" w14:textId="28569816" w:rsidR="00B8029E" w:rsidRPr="001B5AEF" w:rsidRDefault="008509CB" w:rsidP="00A45E7A">
      <w:pPr>
        <w:pStyle w:val="MainText"/>
        <w:spacing w:line="360" w:lineRule="auto"/>
        <w:jc w:val="both"/>
        <w:rPr>
          <w:bCs/>
          <w:sz w:val="20"/>
          <w:szCs w:val="20"/>
        </w:rPr>
      </w:pPr>
      <w:r w:rsidRPr="001B5AEF">
        <w:rPr>
          <w:bCs/>
          <w:sz w:val="20"/>
          <w:szCs w:val="20"/>
        </w:rPr>
        <w:t>2</w:t>
      </w:r>
      <w:r w:rsidR="001B5AEF" w:rsidRPr="001B5AEF">
        <w:rPr>
          <w:bCs/>
          <w:sz w:val="20"/>
          <w:szCs w:val="20"/>
        </w:rPr>
        <w:t xml:space="preserve">. </w:t>
      </w:r>
      <w:r w:rsidR="00003742" w:rsidRPr="001B5AEF">
        <w:rPr>
          <w:bCs/>
          <w:sz w:val="20"/>
          <w:szCs w:val="20"/>
        </w:rPr>
        <w:t>J. P. Berenger, Perfectly Matched Layer (PML) for Computational Electromagnetics. Morgan &amp; Claypool Publishers, 2007.</w:t>
      </w:r>
    </w:p>
    <w:p w14:paraId="1209DEE6" w14:textId="7EEEAFE3" w:rsidR="00003742" w:rsidRPr="001B5AEF" w:rsidRDefault="005A32A7" w:rsidP="005A32A7">
      <w:pPr>
        <w:pStyle w:val="MainText"/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hyperlink r:id="rId14" w:history="1">
        <w:r w:rsidRPr="00C56908">
          <w:rPr>
            <w:rStyle w:val="Hyperlink"/>
            <w:bCs/>
            <w:sz w:val="20"/>
            <w:szCs w:val="20"/>
          </w:rPr>
          <w:t>https://support.lumerical.com/hc/en-us/articles/360034382674-PML-boundary-conditions-in-FDTD-and-MODE</w:t>
        </w:r>
      </w:hyperlink>
      <w:r w:rsidR="00003742" w:rsidRPr="001B5AEF">
        <w:rPr>
          <w:bCs/>
          <w:sz w:val="20"/>
          <w:szCs w:val="20"/>
        </w:rPr>
        <w:t xml:space="preserve"> </w:t>
      </w:r>
    </w:p>
    <w:p w14:paraId="37B7EB10" w14:textId="77777777" w:rsidR="00B74011" w:rsidRDefault="008509CB" w:rsidP="005A32A7">
      <w:pPr>
        <w:pStyle w:val="MainText"/>
        <w:spacing w:line="360" w:lineRule="auto"/>
        <w:rPr>
          <w:bCs/>
        </w:rPr>
      </w:pPr>
      <w:r w:rsidRPr="001B5AEF">
        <w:rPr>
          <w:bCs/>
          <w:sz w:val="20"/>
          <w:szCs w:val="20"/>
        </w:rPr>
        <w:t>4.</w:t>
      </w:r>
      <w:r w:rsidR="005A32A7">
        <w:rPr>
          <w:bCs/>
          <w:sz w:val="20"/>
          <w:szCs w:val="20"/>
        </w:rPr>
        <w:t xml:space="preserve"> </w:t>
      </w:r>
      <w:r w:rsidR="00B74011">
        <w:rPr>
          <w:bCs/>
          <w:sz w:val="20"/>
          <w:szCs w:val="20"/>
        </w:rPr>
        <w:fldChar w:fldCharType="begin"/>
      </w:r>
      <w:r w:rsidR="00B74011">
        <w:rPr>
          <w:bCs/>
          <w:sz w:val="20"/>
          <w:szCs w:val="20"/>
        </w:rPr>
        <w:instrText xml:space="preserve"> HYPERLINK "</w:instrText>
      </w:r>
      <w:r w:rsidR="00B74011" w:rsidRPr="00B74011">
        <w:rPr>
          <w:bCs/>
          <w:sz w:val="20"/>
          <w:szCs w:val="20"/>
        </w:rPr>
        <w:instrText>https://support.lumerical.com/hc/en-us/articles/1500006080761-Incoherent-unpolarized-dipole</w:instrText>
      </w:r>
      <w:r w:rsidR="00B74011" w:rsidRPr="007370B0">
        <w:rPr>
          <w:bCs/>
        </w:rPr>
        <w:instrText xml:space="preserve"> </w:instrText>
      </w:r>
    </w:p>
    <w:p w14:paraId="25C1A76C" w14:textId="77777777" w:rsidR="00B74011" w:rsidRPr="00C52ECB" w:rsidRDefault="00B74011" w:rsidP="005A32A7">
      <w:pPr>
        <w:pStyle w:val="MainText"/>
        <w:spacing w:line="360" w:lineRule="auto"/>
        <w:rPr>
          <w:rStyle w:val="Hyperlink"/>
          <w:bCs/>
        </w:rPr>
      </w:pPr>
      <w:r>
        <w:rPr>
          <w:bCs/>
        </w:rPr>
        <w:instrText>5</w:instrText>
      </w:r>
      <w:r>
        <w:rPr>
          <w:bCs/>
          <w:sz w:val="20"/>
          <w:szCs w:val="20"/>
        </w:rPr>
        <w:instrText xml:space="preserve">" </w:instrText>
      </w:r>
      <w:r>
        <w:rPr>
          <w:bCs/>
          <w:sz w:val="20"/>
          <w:szCs w:val="20"/>
        </w:rPr>
        <w:fldChar w:fldCharType="separate"/>
      </w:r>
      <w:r w:rsidRPr="00C52ECB">
        <w:rPr>
          <w:rStyle w:val="Hyperlink"/>
          <w:bCs/>
          <w:sz w:val="20"/>
          <w:szCs w:val="20"/>
        </w:rPr>
        <w:t>https://support.lumerical.com/hc/en-us/articles/1500006080761-Incoherent-unpolarized-dipole</w:t>
      </w:r>
      <w:r w:rsidRPr="00C52ECB">
        <w:rPr>
          <w:rStyle w:val="Hyperlink"/>
          <w:bCs/>
        </w:rPr>
        <w:t xml:space="preserve"> </w:t>
      </w:r>
    </w:p>
    <w:p w14:paraId="6087A774" w14:textId="3051B69F" w:rsidR="00B74011" w:rsidRPr="005B58A6" w:rsidRDefault="00B74011" w:rsidP="005A32A7">
      <w:pPr>
        <w:pStyle w:val="MainText"/>
        <w:spacing w:line="360" w:lineRule="auto"/>
        <w:rPr>
          <w:lang w:bidi="he-IL"/>
        </w:rPr>
      </w:pPr>
      <w:r w:rsidRPr="00D51F1D">
        <w:rPr>
          <w:sz w:val="20"/>
          <w:szCs w:val="20"/>
        </w:rPr>
        <w:t>5</w:t>
      </w:r>
      <w:r>
        <w:rPr>
          <w:bCs/>
          <w:sz w:val="20"/>
          <w:szCs w:val="20"/>
        </w:rPr>
        <w:fldChar w:fldCharType="end"/>
      </w:r>
      <w:r>
        <w:rPr>
          <w:bCs/>
        </w:rPr>
        <w:t xml:space="preserve">. </w:t>
      </w:r>
      <w:hyperlink r:id="rId15" w:history="1">
        <w:r w:rsidRPr="00C52ECB">
          <w:rPr>
            <w:rStyle w:val="Hyperlink"/>
            <w:rFonts w:asciiTheme="majorBidi" w:hAnsiTheme="majorBidi" w:cstheme="majorBidi"/>
            <w:sz w:val="22"/>
            <w:szCs w:val="22"/>
          </w:rPr>
          <w:t>https://shalomeo.com/jgs1-datasheet-shalomeo.html</w:t>
        </w:r>
      </w:hyperlink>
      <w:r>
        <w:rPr>
          <w:rFonts w:asciiTheme="majorBidi" w:hAnsiTheme="majorBidi" w:cstheme="majorBidi"/>
          <w:sz w:val="22"/>
          <w:szCs w:val="22"/>
        </w:rPr>
        <w:t xml:space="preserve"> </w:t>
      </w:r>
    </w:p>
    <w:sectPr w:rsidR="00B74011" w:rsidRPr="005B58A6" w:rsidSect="00404548">
      <w:headerReference w:type="default" r:id="rId16"/>
      <w:footerReference w:type="default" r:id="rId17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275F" w14:textId="77777777" w:rsidR="00420498" w:rsidRDefault="00420498">
      <w:r>
        <w:separator/>
      </w:r>
    </w:p>
  </w:endnote>
  <w:endnote w:type="continuationSeparator" w:id="0">
    <w:p w14:paraId="78198E14" w14:textId="77777777" w:rsidR="00420498" w:rsidRDefault="00420498">
      <w:r>
        <w:continuationSeparator/>
      </w:r>
    </w:p>
  </w:endnote>
  <w:endnote w:type="continuationNotice" w:id="1">
    <w:p w14:paraId="6D163E19" w14:textId="77777777" w:rsidR="00420498" w:rsidRDefault="00420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96A1" w14:textId="77777777" w:rsidR="00962B7B" w:rsidRDefault="00962B7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6AE581B" w14:textId="77777777" w:rsidR="00962B7B" w:rsidRDefault="00962B7B" w:rsidP="008814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07DF" w14:textId="77777777" w:rsidR="00420498" w:rsidRDefault="00420498">
      <w:r>
        <w:separator/>
      </w:r>
    </w:p>
  </w:footnote>
  <w:footnote w:type="continuationSeparator" w:id="0">
    <w:p w14:paraId="39BCB329" w14:textId="77777777" w:rsidR="00420498" w:rsidRDefault="00420498">
      <w:r>
        <w:continuationSeparator/>
      </w:r>
    </w:p>
  </w:footnote>
  <w:footnote w:type="continuationNotice" w:id="1">
    <w:p w14:paraId="733E440C" w14:textId="77777777" w:rsidR="00420498" w:rsidRDefault="00420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9236" w14:textId="07444C9C" w:rsidR="00962B7B" w:rsidRPr="009B44CC" w:rsidRDefault="00962B7B" w:rsidP="009B44CC">
    <w:pPr>
      <w:pStyle w:val="Header"/>
      <w:tabs>
        <w:tab w:val="left" w:pos="5003"/>
      </w:tabs>
      <w:jc w:val="right"/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30F"/>
    <w:multiLevelType w:val="multilevel"/>
    <w:tmpl w:val="B2C4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10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0NTYzNDczNjExNTZQ0lEKTi0uzszPAykwMqoFANZxdvgtAAAA"/>
  </w:docVars>
  <w:rsids>
    <w:rsidRoot w:val="002D16A0"/>
    <w:rsid w:val="000003BB"/>
    <w:rsid w:val="00003742"/>
    <w:rsid w:val="0000374D"/>
    <w:rsid w:val="00004A23"/>
    <w:rsid w:val="00006A0A"/>
    <w:rsid w:val="0000703E"/>
    <w:rsid w:val="000077C7"/>
    <w:rsid w:val="00010062"/>
    <w:rsid w:val="00010087"/>
    <w:rsid w:val="00010D49"/>
    <w:rsid w:val="000112FC"/>
    <w:rsid w:val="000118B0"/>
    <w:rsid w:val="00011F40"/>
    <w:rsid w:val="000124D1"/>
    <w:rsid w:val="00012ABF"/>
    <w:rsid w:val="0001454A"/>
    <w:rsid w:val="00015D20"/>
    <w:rsid w:val="00015F8C"/>
    <w:rsid w:val="000162DB"/>
    <w:rsid w:val="0001683C"/>
    <w:rsid w:val="000172E7"/>
    <w:rsid w:val="0002002B"/>
    <w:rsid w:val="00020D58"/>
    <w:rsid w:val="000213DD"/>
    <w:rsid w:val="000214A8"/>
    <w:rsid w:val="0002225A"/>
    <w:rsid w:val="0002292D"/>
    <w:rsid w:val="0002339D"/>
    <w:rsid w:val="00023F64"/>
    <w:rsid w:val="00024224"/>
    <w:rsid w:val="000274FC"/>
    <w:rsid w:val="00027FB5"/>
    <w:rsid w:val="000309E9"/>
    <w:rsid w:val="000314D2"/>
    <w:rsid w:val="00031E62"/>
    <w:rsid w:val="00031E7C"/>
    <w:rsid w:val="00032A1F"/>
    <w:rsid w:val="0003318F"/>
    <w:rsid w:val="0003394D"/>
    <w:rsid w:val="0004094E"/>
    <w:rsid w:val="00040B7B"/>
    <w:rsid w:val="00041C1B"/>
    <w:rsid w:val="00041C28"/>
    <w:rsid w:val="00041D84"/>
    <w:rsid w:val="000425F1"/>
    <w:rsid w:val="000437F7"/>
    <w:rsid w:val="0004458D"/>
    <w:rsid w:val="0004481E"/>
    <w:rsid w:val="00045321"/>
    <w:rsid w:val="00047ADA"/>
    <w:rsid w:val="00050985"/>
    <w:rsid w:val="00051B6E"/>
    <w:rsid w:val="00053C94"/>
    <w:rsid w:val="00054F9D"/>
    <w:rsid w:val="0005501E"/>
    <w:rsid w:val="00055883"/>
    <w:rsid w:val="00055D0A"/>
    <w:rsid w:val="00055F9C"/>
    <w:rsid w:val="0006044D"/>
    <w:rsid w:val="00060B43"/>
    <w:rsid w:val="00060D37"/>
    <w:rsid w:val="00060E39"/>
    <w:rsid w:val="00062324"/>
    <w:rsid w:val="00063242"/>
    <w:rsid w:val="00063C0E"/>
    <w:rsid w:val="000650F7"/>
    <w:rsid w:val="0007068F"/>
    <w:rsid w:val="00072E23"/>
    <w:rsid w:val="00072EA7"/>
    <w:rsid w:val="00072F06"/>
    <w:rsid w:val="00076579"/>
    <w:rsid w:val="00076EAD"/>
    <w:rsid w:val="00076ED2"/>
    <w:rsid w:val="000810DE"/>
    <w:rsid w:val="00081459"/>
    <w:rsid w:val="000817D1"/>
    <w:rsid w:val="0008269D"/>
    <w:rsid w:val="0008287E"/>
    <w:rsid w:val="00083031"/>
    <w:rsid w:val="00083AC1"/>
    <w:rsid w:val="00084A5B"/>
    <w:rsid w:val="00084B41"/>
    <w:rsid w:val="0008740B"/>
    <w:rsid w:val="000878BA"/>
    <w:rsid w:val="000904D3"/>
    <w:rsid w:val="0009309C"/>
    <w:rsid w:val="00093F1B"/>
    <w:rsid w:val="0009479D"/>
    <w:rsid w:val="0009541A"/>
    <w:rsid w:val="00096706"/>
    <w:rsid w:val="000974F9"/>
    <w:rsid w:val="00097632"/>
    <w:rsid w:val="00097685"/>
    <w:rsid w:val="000978A6"/>
    <w:rsid w:val="000A0AA3"/>
    <w:rsid w:val="000A1F4B"/>
    <w:rsid w:val="000A21A9"/>
    <w:rsid w:val="000A2284"/>
    <w:rsid w:val="000A3E93"/>
    <w:rsid w:val="000A472C"/>
    <w:rsid w:val="000A47AB"/>
    <w:rsid w:val="000A5445"/>
    <w:rsid w:val="000A5773"/>
    <w:rsid w:val="000A682F"/>
    <w:rsid w:val="000A701D"/>
    <w:rsid w:val="000B05A0"/>
    <w:rsid w:val="000B188A"/>
    <w:rsid w:val="000B1A41"/>
    <w:rsid w:val="000B306A"/>
    <w:rsid w:val="000B33EE"/>
    <w:rsid w:val="000B39A9"/>
    <w:rsid w:val="000B4293"/>
    <w:rsid w:val="000C0825"/>
    <w:rsid w:val="000C0F78"/>
    <w:rsid w:val="000C213C"/>
    <w:rsid w:val="000C2560"/>
    <w:rsid w:val="000C259E"/>
    <w:rsid w:val="000C357D"/>
    <w:rsid w:val="000C39FA"/>
    <w:rsid w:val="000C3E0C"/>
    <w:rsid w:val="000C4F4D"/>
    <w:rsid w:val="000C51C0"/>
    <w:rsid w:val="000C6252"/>
    <w:rsid w:val="000C6ECC"/>
    <w:rsid w:val="000C6F8A"/>
    <w:rsid w:val="000D06F4"/>
    <w:rsid w:val="000D10CA"/>
    <w:rsid w:val="000D1114"/>
    <w:rsid w:val="000D1938"/>
    <w:rsid w:val="000D1FBC"/>
    <w:rsid w:val="000D2653"/>
    <w:rsid w:val="000D2D4B"/>
    <w:rsid w:val="000D3DBD"/>
    <w:rsid w:val="000D45F4"/>
    <w:rsid w:val="000D549B"/>
    <w:rsid w:val="000D5AB4"/>
    <w:rsid w:val="000D5C9D"/>
    <w:rsid w:val="000D5F57"/>
    <w:rsid w:val="000D66DB"/>
    <w:rsid w:val="000D7EBA"/>
    <w:rsid w:val="000E63B0"/>
    <w:rsid w:val="000E7079"/>
    <w:rsid w:val="000E7096"/>
    <w:rsid w:val="000E788B"/>
    <w:rsid w:val="000E7A5B"/>
    <w:rsid w:val="000E7BBA"/>
    <w:rsid w:val="000E7EE5"/>
    <w:rsid w:val="000F0488"/>
    <w:rsid w:val="000F4911"/>
    <w:rsid w:val="000F512F"/>
    <w:rsid w:val="000F5E34"/>
    <w:rsid w:val="000F70A7"/>
    <w:rsid w:val="000F731C"/>
    <w:rsid w:val="001001D8"/>
    <w:rsid w:val="001013F4"/>
    <w:rsid w:val="001027C5"/>
    <w:rsid w:val="00102FDE"/>
    <w:rsid w:val="001053B5"/>
    <w:rsid w:val="001054D4"/>
    <w:rsid w:val="0010560C"/>
    <w:rsid w:val="00105CAE"/>
    <w:rsid w:val="0010686C"/>
    <w:rsid w:val="00107C5F"/>
    <w:rsid w:val="00107CCC"/>
    <w:rsid w:val="00110011"/>
    <w:rsid w:val="00110301"/>
    <w:rsid w:val="001105BD"/>
    <w:rsid w:val="0011148B"/>
    <w:rsid w:val="00116B1E"/>
    <w:rsid w:val="00116B87"/>
    <w:rsid w:val="00116B9E"/>
    <w:rsid w:val="00116C82"/>
    <w:rsid w:val="00117129"/>
    <w:rsid w:val="0011760F"/>
    <w:rsid w:val="00120C07"/>
    <w:rsid w:val="00120E85"/>
    <w:rsid w:val="00123A36"/>
    <w:rsid w:val="00123ADA"/>
    <w:rsid w:val="00123B1F"/>
    <w:rsid w:val="00125345"/>
    <w:rsid w:val="00125573"/>
    <w:rsid w:val="0012642A"/>
    <w:rsid w:val="00126D17"/>
    <w:rsid w:val="001305BF"/>
    <w:rsid w:val="00131D58"/>
    <w:rsid w:val="00133590"/>
    <w:rsid w:val="001345B9"/>
    <w:rsid w:val="00135393"/>
    <w:rsid w:val="00135842"/>
    <w:rsid w:val="0013610B"/>
    <w:rsid w:val="001363C9"/>
    <w:rsid w:val="001368C6"/>
    <w:rsid w:val="001370B1"/>
    <w:rsid w:val="001377CA"/>
    <w:rsid w:val="00140B94"/>
    <w:rsid w:val="00142B06"/>
    <w:rsid w:val="00143454"/>
    <w:rsid w:val="001450FB"/>
    <w:rsid w:val="0014658A"/>
    <w:rsid w:val="001467E4"/>
    <w:rsid w:val="001473AB"/>
    <w:rsid w:val="001475AF"/>
    <w:rsid w:val="00147DB8"/>
    <w:rsid w:val="00150C5B"/>
    <w:rsid w:val="00151683"/>
    <w:rsid w:val="00151DAA"/>
    <w:rsid w:val="001523E8"/>
    <w:rsid w:val="0015392F"/>
    <w:rsid w:val="0015563E"/>
    <w:rsid w:val="00155958"/>
    <w:rsid w:val="00155F66"/>
    <w:rsid w:val="00156882"/>
    <w:rsid w:val="00157574"/>
    <w:rsid w:val="00162FCE"/>
    <w:rsid w:val="0016390D"/>
    <w:rsid w:val="00164057"/>
    <w:rsid w:val="001641E6"/>
    <w:rsid w:val="00165B37"/>
    <w:rsid w:val="00165E79"/>
    <w:rsid w:val="0016748F"/>
    <w:rsid w:val="001674B5"/>
    <w:rsid w:val="00170369"/>
    <w:rsid w:val="001719A4"/>
    <w:rsid w:val="00171A0B"/>
    <w:rsid w:val="00172B02"/>
    <w:rsid w:val="00173757"/>
    <w:rsid w:val="001737D8"/>
    <w:rsid w:val="00174176"/>
    <w:rsid w:val="00174937"/>
    <w:rsid w:val="00174BDA"/>
    <w:rsid w:val="00176173"/>
    <w:rsid w:val="00176ED6"/>
    <w:rsid w:val="00176F95"/>
    <w:rsid w:val="0017716B"/>
    <w:rsid w:val="00181D92"/>
    <w:rsid w:val="00181FD0"/>
    <w:rsid w:val="001823B6"/>
    <w:rsid w:val="00184475"/>
    <w:rsid w:val="001848EB"/>
    <w:rsid w:val="00187DB9"/>
    <w:rsid w:val="0019077D"/>
    <w:rsid w:val="00191416"/>
    <w:rsid w:val="0019194D"/>
    <w:rsid w:val="00192BAC"/>
    <w:rsid w:val="00193AA8"/>
    <w:rsid w:val="00195255"/>
    <w:rsid w:val="001955C0"/>
    <w:rsid w:val="0019593F"/>
    <w:rsid w:val="00196936"/>
    <w:rsid w:val="0019723B"/>
    <w:rsid w:val="00197A44"/>
    <w:rsid w:val="00197A54"/>
    <w:rsid w:val="001A267E"/>
    <w:rsid w:val="001A3223"/>
    <w:rsid w:val="001A3C7C"/>
    <w:rsid w:val="001A4240"/>
    <w:rsid w:val="001A45FC"/>
    <w:rsid w:val="001A6258"/>
    <w:rsid w:val="001A628A"/>
    <w:rsid w:val="001A65D5"/>
    <w:rsid w:val="001A6821"/>
    <w:rsid w:val="001A734D"/>
    <w:rsid w:val="001B02BA"/>
    <w:rsid w:val="001B278A"/>
    <w:rsid w:val="001B4118"/>
    <w:rsid w:val="001B4224"/>
    <w:rsid w:val="001B5464"/>
    <w:rsid w:val="001B5AEF"/>
    <w:rsid w:val="001B5E1A"/>
    <w:rsid w:val="001B7472"/>
    <w:rsid w:val="001B777C"/>
    <w:rsid w:val="001C10AC"/>
    <w:rsid w:val="001C13A7"/>
    <w:rsid w:val="001C1B08"/>
    <w:rsid w:val="001C2228"/>
    <w:rsid w:val="001C2BEE"/>
    <w:rsid w:val="001C55FB"/>
    <w:rsid w:val="001D12BC"/>
    <w:rsid w:val="001D2138"/>
    <w:rsid w:val="001D2543"/>
    <w:rsid w:val="001D34D9"/>
    <w:rsid w:val="001D4754"/>
    <w:rsid w:val="001D5596"/>
    <w:rsid w:val="001D561D"/>
    <w:rsid w:val="001D633A"/>
    <w:rsid w:val="001E1605"/>
    <w:rsid w:val="001E18CC"/>
    <w:rsid w:val="001E319D"/>
    <w:rsid w:val="001E3D2D"/>
    <w:rsid w:val="001E4605"/>
    <w:rsid w:val="001E5C14"/>
    <w:rsid w:val="001E5F4E"/>
    <w:rsid w:val="001F0BE5"/>
    <w:rsid w:val="001F1307"/>
    <w:rsid w:val="001F1C94"/>
    <w:rsid w:val="001F2689"/>
    <w:rsid w:val="001F2AB7"/>
    <w:rsid w:val="001F3C9B"/>
    <w:rsid w:val="001F3E77"/>
    <w:rsid w:val="001F40CA"/>
    <w:rsid w:val="001F4AFF"/>
    <w:rsid w:val="001F4BD1"/>
    <w:rsid w:val="001F5110"/>
    <w:rsid w:val="001F520B"/>
    <w:rsid w:val="001F52E1"/>
    <w:rsid w:val="001F5597"/>
    <w:rsid w:val="001F5702"/>
    <w:rsid w:val="001F65A2"/>
    <w:rsid w:val="001F6D05"/>
    <w:rsid w:val="001F6E90"/>
    <w:rsid w:val="002002FC"/>
    <w:rsid w:val="00200EDA"/>
    <w:rsid w:val="00201437"/>
    <w:rsid w:val="00201F71"/>
    <w:rsid w:val="00202545"/>
    <w:rsid w:val="00203934"/>
    <w:rsid w:val="0020446B"/>
    <w:rsid w:val="00204BA7"/>
    <w:rsid w:val="00205A75"/>
    <w:rsid w:val="002072AB"/>
    <w:rsid w:val="00207AEC"/>
    <w:rsid w:val="00207E69"/>
    <w:rsid w:val="00210140"/>
    <w:rsid w:val="00210A09"/>
    <w:rsid w:val="00210BBF"/>
    <w:rsid w:val="00211942"/>
    <w:rsid w:val="002128C4"/>
    <w:rsid w:val="00212BFF"/>
    <w:rsid w:val="0021397E"/>
    <w:rsid w:val="00213BF5"/>
    <w:rsid w:val="00214D95"/>
    <w:rsid w:val="00215531"/>
    <w:rsid w:val="00215805"/>
    <w:rsid w:val="00215FA3"/>
    <w:rsid w:val="002162B2"/>
    <w:rsid w:val="00216F54"/>
    <w:rsid w:val="0022012C"/>
    <w:rsid w:val="00220534"/>
    <w:rsid w:val="00220933"/>
    <w:rsid w:val="00220C72"/>
    <w:rsid w:val="00220D2F"/>
    <w:rsid w:val="002228E5"/>
    <w:rsid w:val="00224D14"/>
    <w:rsid w:val="0022540C"/>
    <w:rsid w:val="002254EF"/>
    <w:rsid w:val="00226AA4"/>
    <w:rsid w:val="0023042F"/>
    <w:rsid w:val="0023298A"/>
    <w:rsid w:val="00233648"/>
    <w:rsid w:val="00233C8A"/>
    <w:rsid w:val="00234BC6"/>
    <w:rsid w:val="00236036"/>
    <w:rsid w:val="00236A38"/>
    <w:rsid w:val="00240D90"/>
    <w:rsid w:val="002418CF"/>
    <w:rsid w:val="00241E48"/>
    <w:rsid w:val="00242F02"/>
    <w:rsid w:val="00244994"/>
    <w:rsid w:val="00244AE8"/>
    <w:rsid w:val="00246B33"/>
    <w:rsid w:val="00247FAC"/>
    <w:rsid w:val="00253CB1"/>
    <w:rsid w:val="002543F9"/>
    <w:rsid w:val="00254B68"/>
    <w:rsid w:val="00257233"/>
    <w:rsid w:val="00257ADD"/>
    <w:rsid w:val="00261006"/>
    <w:rsid w:val="00261368"/>
    <w:rsid w:val="002627BE"/>
    <w:rsid w:val="002628C1"/>
    <w:rsid w:val="00263723"/>
    <w:rsid w:val="00263818"/>
    <w:rsid w:val="00263CF8"/>
    <w:rsid w:val="00264048"/>
    <w:rsid w:val="00264B0A"/>
    <w:rsid w:val="00264D12"/>
    <w:rsid w:val="00265635"/>
    <w:rsid w:val="00265A85"/>
    <w:rsid w:val="00265FA1"/>
    <w:rsid w:val="00266389"/>
    <w:rsid w:val="00266534"/>
    <w:rsid w:val="002668B8"/>
    <w:rsid w:val="002675F7"/>
    <w:rsid w:val="00267837"/>
    <w:rsid w:val="00271276"/>
    <w:rsid w:val="002725A5"/>
    <w:rsid w:val="002729CA"/>
    <w:rsid w:val="00273066"/>
    <w:rsid w:val="0027314F"/>
    <w:rsid w:val="00274D34"/>
    <w:rsid w:val="0027747D"/>
    <w:rsid w:val="00277888"/>
    <w:rsid w:val="002779C2"/>
    <w:rsid w:val="00280D3D"/>
    <w:rsid w:val="00281FD1"/>
    <w:rsid w:val="0028289F"/>
    <w:rsid w:val="00283BF7"/>
    <w:rsid w:val="00284157"/>
    <w:rsid w:val="0028426F"/>
    <w:rsid w:val="0028529D"/>
    <w:rsid w:val="00285631"/>
    <w:rsid w:val="00285909"/>
    <w:rsid w:val="00290D94"/>
    <w:rsid w:val="00291C35"/>
    <w:rsid w:val="0029203C"/>
    <w:rsid w:val="00294873"/>
    <w:rsid w:val="00295670"/>
    <w:rsid w:val="00295A2A"/>
    <w:rsid w:val="00297F85"/>
    <w:rsid w:val="002A4A81"/>
    <w:rsid w:val="002A54E4"/>
    <w:rsid w:val="002A618A"/>
    <w:rsid w:val="002A73A2"/>
    <w:rsid w:val="002A7CE8"/>
    <w:rsid w:val="002B0671"/>
    <w:rsid w:val="002B07BA"/>
    <w:rsid w:val="002B0E9F"/>
    <w:rsid w:val="002B2133"/>
    <w:rsid w:val="002B262F"/>
    <w:rsid w:val="002B270F"/>
    <w:rsid w:val="002B3209"/>
    <w:rsid w:val="002B3553"/>
    <w:rsid w:val="002B37D7"/>
    <w:rsid w:val="002B3820"/>
    <w:rsid w:val="002B5E06"/>
    <w:rsid w:val="002B69F5"/>
    <w:rsid w:val="002C02FD"/>
    <w:rsid w:val="002C0CFF"/>
    <w:rsid w:val="002C15E0"/>
    <w:rsid w:val="002C1A12"/>
    <w:rsid w:val="002C1F7A"/>
    <w:rsid w:val="002C2152"/>
    <w:rsid w:val="002C6D93"/>
    <w:rsid w:val="002D08F8"/>
    <w:rsid w:val="002D09B9"/>
    <w:rsid w:val="002D0CC7"/>
    <w:rsid w:val="002D0EAA"/>
    <w:rsid w:val="002D16A0"/>
    <w:rsid w:val="002D2930"/>
    <w:rsid w:val="002D2D6D"/>
    <w:rsid w:val="002D2DFF"/>
    <w:rsid w:val="002D3D6D"/>
    <w:rsid w:val="002D5BF8"/>
    <w:rsid w:val="002D63F7"/>
    <w:rsid w:val="002D6B66"/>
    <w:rsid w:val="002D7ECC"/>
    <w:rsid w:val="002E0674"/>
    <w:rsid w:val="002E12B9"/>
    <w:rsid w:val="002E1357"/>
    <w:rsid w:val="002E1B8F"/>
    <w:rsid w:val="002E2AAB"/>
    <w:rsid w:val="002E2DEF"/>
    <w:rsid w:val="002E46A9"/>
    <w:rsid w:val="002E4E3E"/>
    <w:rsid w:val="002E5A28"/>
    <w:rsid w:val="002E76B2"/>
    <w:rsid w:val="002E79A2"/>
    <w:rsid w:val="002F2A0B"/>
    <w:rsid w:val="002F3F2F"/>
    <w:rsid w:val="002F4F4B"/>
    <w:rsid w:val="002F55FD"/>
    <w:rsid w:val="002F594C"/>
    <w:rsid w:val="002F6EFD"/>
    <w:rsid w:val="00300C17"/>
    <w:rsid w:val="00301984"/>
    <w:rsid w:val="00301B0B"/>
    <w:rsid w:val="00301E84"/>
    <w:rsid w:val="00302E7A"/>
    <w:rsid w:val="00303464"/>
    <w:rsid w:val="00303D1B"/>
    <w:rsid w:val="003046B7"/>
    <w:rsid w:val="00305425"/>
    <w:rsid w:val="00305507"/>
    <w:rsid w:val="003062C8"/>
    <w:rsid w:val="003064BF"/>
    <w:rsid w:val="003117F3"/>
    <w:rsid w:val="003137BE"/>
    <w:rsid w:val="00313B67"/>
    <w:rsid w:val="00315736"/>
    <w:rsid w:val="00316D30"/>
    <w:rsid w:val="00317A57"/>
    <w:rsid w:val="00317CE7"/>
    <w:rsid w:val="00320A99"/>
    <w:rsid w:val="0032144B"/>
    <w:rsid w:val="00322D5B"/>
    <w:rsid w:val="003236E8"/>
    <w:rsid w:val="00324127"/>
    <w:rsid w:val="00324E53"/>
    <w:rsid w:val="00325360"/>
    <w:rsid w:val="00325AC2"/>
    <w:rsid w:val="00326A1C"/>
    <w:rsid w:val="00327112"/>
    <w:rsid w:val="00327D00"/>
    <w:rsid w:val="00327E65"/>
    <w:rsid w:val="00327FDC"/>
    <w:rsid w:val="00330EA2"/>
    <w:rsid w:val="0033157B"/>
    <w:rsid w:val="0033331D"/>
    <w:rsid w:val="00333EFF"/>
    <w:rsid w:val="0033477F"/>
    <w:rsid w:val="00335F10"/>
    <w:rsid w:val="003360E3"/>
    <w:rsid w:val="003371D5"/>
    <w:rsid w:val="003371E8"/>
    <w:rsid w:val="003376CD"/>
    <w:rsid w:val="00340832"/>
    <w:rsid w:val="00343533"/>
    <w:rsid w:val="00343611"/>
    <w:rsid w:val="003441A4"/>
    <w:rsid w:val="003452C3"/>
    <w:rsid w:val="00346FBC"/>
    <w:rsid w:val="003501A7"/>
    <w:rsid w:val="0035048A"/>
    <w:rsid w:val="0035052E"/>
    <w:rsid w:val="00351A97"/>
    <w:rsid w:val="00354046"/>
    <w:rsid w:val="003541AA"/>
    <w:rsid w:val="003545B9"/>
    <w:rsid w:val="00354E35"/>
    <w:rsid w:val="003555FA"/>
    <w:rsid w:val="00361DB7"/>
    <w:rsid w:val="0036263B"/>
    <w:rsid w:val="003638E1"/>
    <w:rsid w:val="00363A3E"/>
    <w:rsid w:val="00363B62"/>
    <w:rsid w:val="003645B0"/>
    <w:rsid w:val="00364B2C"/>
    <w:rsid w:val="00365086"/>
    <w:rsid w:val="003664F1"/>
    <w:rsid w:val="00367E3F"/>
    <w:rsid w:val="0037058D"/>
    <w:rsid w:val="0037199B"/>
    <w:rsid w:val="00372B55"/>
    <w:rsid w:val="00373B10"/>
    <w:rsid w:val="003756C7"/>
    <w:rsid w:val="00377EA5"/>
    <w:rsid w:val="00377F77"/>
    <w:rsid w:val="003811D3"/>
    <w:rsid w:val="00382BD9"/>
    <w:rsid w:val="00383073"/>
    <w:rsid w:val="0038438F"/>
    <w:rsid w:val="00384D09"/>
    <w:rsid w:val="003860BB"/>
    <w:rsid w:val="00386D34"/>
    <w:rsid w:val="00386F8D"/>
    <w:rsid w:val="00387234"/>
    <w:rsid w:val="00387C67"/>
    <w:rsid w:val="00387D98"/>
    <w:rsid w:val="00390A5E"/>
    <w:rsid w:val="00390B0F"/>
    <w:rsid w:val="00390B38"/>
    <w:rsid w:val="00390B6B"/>
    <w:rsid w:val="00390C90"/>
    <w:rsid w:val="00391CFE"/>
    <w:rsid w:val="0039353B"/>
    <w:rsid w:val="00394F9E"/>
    <w:rsid w:val="00395426"/>
    <w:rsid w:val="00395B91"/>
    <w:rsid w:val="00395DD7"/>
    <w:rsid w:val="003964F0"/>
    <w:rsid w:val="00396615"/>
    <w:rsid w:val="00396BBE"/>
    <w:rsid w:val="0039700D"/>
    <w:rsid w:val="00397089"/>
    <w:rsid w:val="003978A8"/>
    <w:rsid w:val="003A0F30"/>
    <w:rsid w:val="003A37D2"/>
    <w:rsid w:val="003A429F"/>
    <w:rsid w:val="003A4C44"/>
    <w:rsid w:val="003A5AD0"/>
    <w:rsid w:val="003A6365"/>
    <w:rsid w:val="003A6CE3"/>
    <w:rsid w:val="003A7899"/>
    <w:rsid w:val="003A7BD2"/>
    <w:rsid w:val="003B15EE"/>
    <w:rsid w:val="003B1FE0"/>
    <w:rsid w:val="003B32AE"/>
    <w:rsid w:val="003B517D"/>
    <w:rsid w:val="003B60EC"/>
    <w:rsid w:val="003C00ED"/>
    <w:rsid w:val="003C1C0A"/>
    <w:rsid w:val="003C1F2C"/>
    <w:rsid w:val="003C35DF"/>
    <w:rsid w:val="003C3770"/>
    <w:rsid w:val="003C3A55"/>
    <w:rsid w:val="003C3E05"/>
    <w:rsid w:val="003C4A68"/>
    <w:rsid w:val="003C554F"/>
    <w:rsid w:val="003C6023"/>
    <w:rsid w:val="003C61DD"/>
    <w:rsid w:val="003C65CB"/>
    <w:rsid w:val="003C7AFA"/>
    <w:rsid w:val="003D0834"/>
    <w:rsid w:val="003D2D63"/>
    <w:rsid w:val="003D6196"/>
    <w:rsid w:val="003D63E7"/>
    <w:rsid w:val="003D6D0D"/>
    <w:rsid w:val="003D7FC6"/>
    <w:rsid w:val="003E05F1"/>
    <w:rsid w:val="003E113B"/>
    <w:rsid w:val="003E1203"/>
    <w:rsid w:val="003E3881"/>
    <w:rsid w:val="003E5092"/>
    <w:rsid w:val="003E715D"/>
    <w:rsid w:val="003F05AA"/>
    <w:rsid w:val="003F103E"/>
    <w:rsid w:val="003F1789"/>
    <w:rsid w:val="003F2E48"/>
    <w:rsid w:val="003F440C"/>
    <w:rsid w:val="003F4B91"/>
    <w:rsid w:val="003F525A"/>
    <w:rsid w:val="003F575D"/>
    <w:rsid w:val="003F611B"/>
    <w:rsid w:val="003F6C98"/>
    <w:rsid w:val="003F7B07"/>
    <w:rsid w:val="003F7BE6"/>
    <w:rsid w:val="004006A9"/>
    <w:rsid w:val="00401A60"/>
    <w:rsid w:val="00403E3D"/>
    <w:rsid w:val="00404548"/>
    <w:rsid w:val="004052AE"/>
    <w:rsid w:val="00405A7F"/>
    <w:rsid w:val="004071D0"/>
    <w:rsid w:val="00407CEB"/>
    <w:rsid w:val="004118A5"/>
    <w:rsid w:val="00411CD3"/>
    <w:rsid w:val="00412214"/>
    <w:rsid w:val="00412CD6"/>
    <w:rsid w:val="00413672"/>
    <w:rsid w:val="00414041"/>
    <w:rsid w:val="00414316"/>
    <w:rsid w:val="00414465"/>
    <w:rsid w:val="00414729"/>
    <w:rsid w:val="004148EA"/>
    <w:rsid w:val="00414A95"/>
    <w:rsid w:val="00414C80"/>
    <w:rsid w:val="00414F4B"/>
    <w:rsid w:val="00414F8E"/>
    <w:rsid w:val="00415BDD"/>
    <w:rsid w:val="00415EF9"/>
    <w:rsid w:val="00416629"/>
    <w:rsid w:val="0041677F"/>
    <w:rsid w:val="004173B5"/>
    <w:rsid w:val="00417DA1"/>
    <w:rsid w:val="00420498"/>
    <w:rsid w:val="0042076D"/>
    <w:rsid w:val="00422316"/>
    <w:rsid w:val="00423478"/>
    <w:rsid w:val="00425746"/>
    <w:rsid w:val="00425B76"/>
    <w:rsid w:val="00425BA8"/>
    <w:rsid w:val="004260A2"/>
    <w:rsid w:val="00426FC6"/>
    <w:rsid w:val="004273BC"/>
    <w:rsid w:val="00427C5F"/>
    <w:rsid w:val="00431F6F"/>
    <w:rsid w:val="00437C01"/>
    <w:rsid w:val="004424D1"/>
    <w:rsid w:val="0044298A"/>
    <w:rsid w:val="00442D89"/>
    <w:rsid w:val="00443615"/>
    <w:rsid w:val="00446AC9"/>
    <w:rsid w:val="0045033E"/>
    <w:rsid w:val="004507E5"/>
    <w:rsid w:val="00451368"/>
    <w:rsid w:val="004519AD"/>
    <w:rsid w:val="00451A31"/>
    <w:rsid w:val="00453580"/>
    <w:rsid w:val="0045459A"/>
    <w:rsid w:val="004545DB"/>
    <w:rsid w:val="0045786A"/>
    <w:rsid w:val="00460F76"/>
    <w:rsid w:val="00461BC9"/>
    <w:rsid w:val="00461D22"/>
    <w:rsid w:val="00462536"/>
    <w:rsid w:val="0046263E"/>
    <w:rsid w:val="00462F12"/>
    <w:rsid w:val="00463050"/>
    <w:rsid w:val="0046340F"/>
    <w:rsid w:val="0046498D"/>
    <w:rsid w:val="00466168"/>
    <w:rsid w:val="0046720E"/>
    <w:rsid w:val="0046778B"/>
    <w:rsid w:val="00470967"/>
    <w:rsid w:val="00470E33"/>
    <w:rsid w:val="004713B1"/>
    <w:rsid w:val="004714D4"/>
    <w:rsid w:val="00471666"/>
    <w:rsid w:val="004741EF"/>
    <w:rsid w:val="00475712"/>
    <w:rsid w:val="00477290"/>
    <w:rsid w:val="004802B3"/>
    <w:rsid w:val="0048078C"/>
    <w:rsid w:val="00480CCE"/>
    <w:rsid w:val="00482744"/>
    <w:rsid w:val="00482FAA"/>
    <w:rsid w:val="00483D8F"/>
    <w:rsid w:val="0049075F"/>
    <w:rsid w:val="00492AA7"/>
    <w:rsid w:val="00492DA8"/>
    <w:rsid w:val="0049335B"/>
    <w:rsid w:val="00494041"/>
    <w:rsid w:val="00494146"/>
    <w:rsid w:val="00494CBE"/>
    <w:rsid w:val="004A0888"/>
    <w:rsid w:val="004A2991"/>
    <w:rsid w:val="004A2AC6"/>
    <w:rsid w:val="004A30F6"/>
    <w:rsid w:val="004A43B6"/>
    <w:rsid w:val="004A4873"/>
    <w:rsid w:val="004A54D5"/>
    <w:rsid w:val="004A68E7"/>
    <w:rsid w:val="004A70EE"/>
    <w:rsid w:val="004A774E"/>
    <w:rsid w:val="004A7D3E"/>
    <w:rsid w:val="004A7FF9"/>
    <w:rsid w:val="004B1A7E"/>
    <w:rsid w:val="004B227C"/>
    <w:rsid w:val="004B379D"/>
    <w:rsid w:val="004B392F"/>
    <w:rsid w:val="004B5F0C"/>
    <w:rsid w:val="004B6031"/>
    <w:rsid w:val="004B73FE"/>
    <w:rsid w:val="004C046E"/>
    <w:rsid w:val="004C1609"/>
    <w:rsid w:val="004C216B"/>
    <w:rsid w:val="004C320C"/>
    <w:rsid w:val="004C3746"/>
    <w:rsid w:val="004C39D0"/>
    <w:rsid w:val="004C4AA2"/>
    <w:rsid w:val="004C569A"/>
    <w:rsid w:val="004C5DD3"/>
    <w:rsid w:val="004C691F"/>
    <w:rsid w:val="004C6E6F"/>
    <w:rsid w:val="004C7ABE"/>
    <w:rsid w:val="004D11BE"/>
    <w:rsid w:val="004D1625"/>
    <w:rsid w:val="004D2D76"/>
    <w:rsid w:val="004D30F9"/>
    <w:rsid w:val="004D317E"/>
    <w:rsid w:val="004D4A32"/>
    <w:rsid w:val="004D6407"/>
    <w:rsid w:val="004D64AB"/>
    <w:rsid w:val="004D674A"/>
    <w:rsid w:val="004D78B0"/>
    <w:rsid w:val="004E0025"/>
    <w:rsid w:val="004E1D5E"/>
    <w:rsid w:val="004E3AEF"/>
    <w:rsid w:val="004E5409"/>
    <w:rsid w:val="004E7CE8"/>
    <w:rsid w:val="004F020E"/>
    <w:rsid w:val="004F13E7"/>
    <w:rsid w:val="004F271D"/>
    <w:rsid w:val="004F5114"/>
    <w:rsid w:val="004F5C3A"/>
    <w:rsid w:val="004F756C"/>
    <w:rsid w:val="005001FA"/>
    <w:rsid w:val="0050033A"/>
    <w:rsid w:val="00501098"/>
    <w:rsid w:val="005019AF"/>
    <w:rsid w:val="005023A6"/>
    <w:rsid w:val="00502609"/>
    <w:rsid w:val="00503008"/>
    <w:rsid w:val="00503220"/>
    <w:rsid w:val="0050488D"/>
    <w:rsid w:val="0050494B"/>
    <w:rsid w:val="00504D12"/>
    <w:rsid w:val="00504D7F"/>
    <w:rsid w:val="0050527A"/>
    <w:rsid w:val="0050535A"/>
    <w:rsid w:val="00506FBB"/>
    <w:rsid w:val="00510598"/>
    <w:rsid w:val="005106F5"/>
    <w:rsid w:val="00511192"/>
    <w:rsid w:val="005118AD"/>
    <w:rsid w:val="00512353"/>
    <w:rsid w:val="005131CF"/>
    <w:rsid w:val="0051336A"/>
    <w:rsid w:val="0051497B"/>
    <w:rsid w:val="00514D58"/>
    <w:rsid w:val="00515E00"/>
    <w:rsid w:val="00520415"/>
    <w:rsid w:val="00521218"/>
    <w:rsid w:val="005220C2"/>
    <w:rsid w:val="00522E88"/>
    <w:rsid w:val="00523369"/>
    <w:rsid w:val="0052398F"/>
    <w:rsid w:val="00523D17"/>
    <w:rsid w:val="00524B76"/>
    <w:rsid w:val="00531490"/>
    <w:rsid w:val="005326CA"/>
    <w:rsid w:val="00532960"/>
    <w:rsid w:val="00532A05"/>
    <w:rsid w:val="00532DD6"/>
    <w:rsid w:val="00534220"/>
    <w:rsid w:val="00534749"/>
    <w:rsid w:val="00535302"/>
    <w:rsid w:val="00535F38"/>
    <w:rsid w:val="00537AC3"/>
    <w:rsid w:val="005402B9"/>
    <w:rsid w:val="005421D2"/>
    <w:rsid w:val="00542A16"/>
    <w:rsid w:val="00544803"/>
    <w:rsid w:val="00544BE1"/>
    <w:rsid w:val="00545A73"/>
    <w:rsid w:val="00546DEB"/>
    <w:rsid w:val="00546F0F"/>
    <w:rsid w:val="005477E7"/>
    <w:rsid w:val="00550159"/>
    <w:rsid w:val="00550D0D"/>
    <w:rsid w:val="00551779"/>
    <w:rsid w:val="00551897"/>
    <w:rsid w:val="00551FFD"/>
    <w:rsid w:val="00552185"/>
    <w:rsid w:val="00552410"/>
    <w:rsid w:val="00552A0F"/>
    <w:rsid w:val="005551ED"/>
    <w:rsid w:val="00556419"/>
    <w:rsid w:val="005572B4"/>
    <w:rsid w:val="005572DD"/>
    <w:rsid w:val="005576A2"/>
    <w:rsid w:val="00560564"/>
    <w:rsid w:val="00560EAF"/>
    <w:rsid w:val="00561097"/>
    <w:rsid w:val="005610FD"/>
    <w:rsid w:val="00561589"/>
    <w:rsid w:val="00562241"/>
    <w:rsid w:val="0056241D"/>
    <w:rsid w:val="00562E2B"/>
    <w:rsid w:val="00564384"/>
    <w:rsid w:val="00564668"/>
    <w:rsid w:val="00564E4E"/>
    <w:rsid w:val="00566535"/>
    <w:rsid w:val="005676C1"/>
    <w:rsid w:val="00570353"/>
    <w:rsid w:val="00570EFC"/>
    <w:rsid w:val="005715F5"/>
    <w:rsid w:val="0057171E"/>
    <w:rsid w:val="00571EEC"/>
    <w:rsid w:val="00572666"/>
    <w:rsid w:val="0057267E"/>
    <w:rsid w:val="005726BD"/>
    <w:rsid w:val="00572EE4"/>
    <w:rsid w:val="00574A5A"/>
    <w:rsid w:val="005753B8"/>
    <w:rsid w:val="00577347"/>
    <w:rsid w:val="00581EEE"/>
    <w:rsid w:val="00583A77"/>
    <w:rsid w:val="00583ED5"/>
    <w:rsid w:val="00587437"/>
    <w:rsid w:val="0058757D"/>
    <w:rsid w:val="00590F2F"/>
    <w:rsid w:val="00590FD7"/>
    <w:rsid w:val="00592678"/>
    <w:rsid w:val="00594644"/>
    <w:rsid w:val="0059526F"/>
    <w:rsid w:val="00596F36"/>
    <w:rsid w:val="005A1741"/>
    <w:rsid w:val="005A235F"/>
    <w:rsid w:val="005A2D04"/>
    <w:rsid w:val="005A32A7"/>
    <w:rsid w:val="005A5F8C"/>
    <w:rsid w:val="005A6669"/>
    <w:rsid w:val="005A751F"/>
    <w:rsid w:val="005A7719"/>
    <w:rsid w:val="005A77C2"/>
    <w:rsid w:val="005B0445"/>
    <w:rsid w:val="005B0E8D"/>
    <w:rsid w:val="005B291B"/>
    <w:rsid w:val="005B4E4B"/>
    <w:rsid w:val="005B58A6"/>
    <w:rsid w:val="005B5D3F"/>
    <w:rsid w:val="005B660E"/>
    <w:rsid w:val="005B6CB9"/>
    <w:rsid w:val="005B76C5"/>
    <w:rsid w:val="005B7AF0"/>
    <w:rsid w:val="005B7B8A"/>
    <w:rsid w:val="005C09C6"/>
    <w:rsid w:val="005C0A50"/>
    <w:rsid w:val="005C0B4A"/>
    <w:rsid w:val="005C0DFF"/>
    <w:rsid w:val="005C2EFB"/>
    <w:rsid w:val="005C355D"/>
    <w:rsid w:val="005C44CF"/>
    <w:rsid w:val="005C458D"/>
    <w:rsid w:val="005C4913"/>
    <w:rsid w:val="005C491E"/>
    <w:rsid w:val="005C4930"/>
    <w:rsid w:val="005C57D2"/>
    <w:rsid w:val="005C5C21"/>
    <w:rsid w:val="005C5E0A"/>
    <w:rsid w:val="005C6C0C"/>
    <w:rsid w:val="005C714B"/>
    <w:rsid w:val="005D2276"/>
    <w:rsid w:val="005D22DF"/>
    <w:rsid w:val="005D25FD"/>
    <w:rsid w:val="005D2808"/>
    <w:rsid w:val="005D7024"/>
    <w:rsid w:val="005E02EE"/>
    <w:rsid w:val="005E0858"/>
    <w:rsid w:val="005E118E"/>
    <w:rsid w:val="005E14AA"/>
    <w:rsid w:val="005E2794"/>
    <w:rsid w:val="005E3CBF"/>
    <w:rsid w:val="005E4903"/>
    <w:rsid w:val="005E6F9D"/>
    <w:rsid w:val="005E7B5A"/>
    <w:rsid w:val="005F01FC"/>
    <w:rsid w:val="005F0C89"/>
    <w:rsid w:val="005F1CB7"/>
    <w:rsid w:val="005F28B2"/>
    <w:rsid w:val="005F3701"/>
    <w:rsid w:val="005F3EB9"/>
    <w:rsid w:val="005F41DF"/>
    <w:rsid w:val="005F4521"/>
    <w:rsid w:val="005F5478"/>
    <w:rsid w:val="006006FC"/>
    <w:rsid w:val="00600D42"/>
    <w:rsid w:val="00603FA0"/>
    <w:rsid w:val="006045BA"/>
    <w:rsid w:val="00604CAE"/>
    <w:rsid w:val="00605673"/>
    <w:rsid w:val="0060583A"/>
    <w:rsid w:val="00605AEB"/>
    <w:rsid w:val="006112F7"/>
    <w:rsid w:val="00611649"/>
    <w:rsid w:val="00611A0E"/>
    <w:rsid w:val="00611CB1"/>
    <w:rsid w:val="00611F50"/>
    <w:rsid w:val="00614154"/>
    <w:rsid w:val="00614316"/>
    <w:rsid w:val="00614BD3"/>
    <w:rsid w:val="00622313"/>
    <w:rsid w:val="00622CB4"/>
    <w:rsid w:val="00623A77"/>
    <w:rsid w:val="00624716"/>
    <w:rsid w:val="0062557B"/>
    <w:rsid w:val="006256F5"/>
    <w:rsid w:val="0062702D"/>
    <w:rsid w:val="0063097B"/>
    <w:rsid w:val="0063098B"/>
    <w:rsid w:val="00630E64"/>
    <w:rsid w:val="00631955"/>
    <w:rsid w:val="00631AF5"/>
    <w:rsid w:val="00634600"/>
    <w:rsid w:val="0063516F"/>
    <w:rsid w:val="006364B8"/>
    <w:rsid w:val="00636A64"/>
    <w:rsid w:val="00636ADF"/>
    <w:rsid w:val="00636B93"/>
    <w:rsid w:val="00640550"/>
    <w:rsid w:val="00642FF6"/>
    <w:rsid w:val="0064308D"/>
    <w:rsid w:val="0064326A"/>
    <w:rsid w:val="00644846"/>
    <w:rsid w:val="00644D5D"/>
    <w:rsid w:val="006453BF"/>
    <w:rsid w:val="00646DC7"/>
    <w:rsid w:val="00647DF9"/>
    <w:rsid w:val="00650660"/>
    <w:rsid w:val="006511FB"/>
    <w:rsid w:val="006519D4"/>
    <w:rsid w:val="00651A9D"/>
    <w:rsid w:val="00653064"/>
    <w:rsid w:val="00654C93"/>
    <w:rsid w:val="00656092"/>
    <w:rsid w:val="0065676D"/>
    <w:rsid w:val="00656FB4"/>
    <w:rsid w:val="0065741C"/>
    <w:rsid w:val="00660B85"/>
    <w:rsid w:val="00662DCE"/>
    <w:rsid w:val="00664F6D"/>
    <w:rsid w:val="006650B8"/>
    <w:rsid w:val="00666115"/>
    <w:rsid w:val="00666329"/>
    <w:rsid w:val="006665F2"/>
    <w:rsid w:val="0066687C"/>
    <w:rsid w:val="006672EE"/>
    <w:rsid w:val="00667A33"/>
    <w:rsid w:val="0067011F"/>
    <w:rsid w:val="0067015E"/>
    <w:rsid w:val="00671507"/>
    <w:rsid w:val="0067199D"/>
    <w:rsid w:val="00672847"/>
    <w:rsid w:val="0067306B"/>
    <w:rsid w:val="00673974"/>
    <w:rsid w:val="00673CCE"/>
    <w:rsid w:val="00676253"/>
    <w:rsid w:val="006762EA"/>
    <w:rsid w:val="0067697D"/>
    <w:rsid w:val="00676E6D"/>
    <w:rsid w:val="00680453"/>
    <w:rsid w:val="00682526"/>
    <w:rsid w:val="00683555"/>
    <w:rsid w:val="00684225"/>
    <w:rsid w:val="00684496"/>
    <w:rsid w:val="00686F1D"/>
    <w:rsid w:val="00687279"/>
    <w:rsid w:val="00687AD7"/>
    <w:rsid w:val="00691690"/>
    <w:rsid w:val="006919FC"/>
    <w:rsid w:val="00691EE6"/>
    <w:rsid w:val="00691F23"/>
    <w:rsid w:val="006921B2"/>
    <w:rsid w:val="00692F7A"/>
    <w:rsid w:val="00693364"/>
    <w:rsid w:val="006957A0"/>
    <w:rsid w:val="00695E06"/>
    <w:rsid w:val="00696315"/>
    <w:rsid w:val="006A0D51"/>
    <w:rsid w:val="006A1B5A"/>
    <w:rsid w:val="006A1C05"/>
    <w:rsid w:val="006A225B"/>
    <w:rsid w:val="006A2B66"/>
    <w:rsid w:val="006A30D2"/>
    <w:rsid w:val="006A3CF8"/>
    <w:rsid w:val="006A5A6A"/>
    <w:rsid w:val="006A5FE3"/>
    <w:rsid w:val="006A7BBA"/>
    <w:rsid w:val="006B0A29"/>
    <w:rsid w:val="006B23B2"/>
    <w:rsid w:val="006B4845"/>
    <w:rsid w:val="006B4FF0"/>
    <w:rsid w:val="006B635C"/>
    <w:rsid w:val="006B6B0A"/>
    <w:rsid w:val="006B7771"/>
    <w:rsid w:val="006C08C5"/>
    <w:rsid w:val="006C1708"/>
    <w:rsid w:val="006C1C29"/>
    <w:rsid w:val="006C3782"/>
    <w:rsid w:val="006C3CDE"/>
    <w:rsid w:val="006C44A1"/>
    <w:rsid w:val="006C4745"/>
    <w:rsid w:val="006C66DA"/>
    <w:rsid w:val="006C7718"/>
    <w:rsid w:val="006D0EE8"/>
    <w:rsid w:val="006D14A2"/>
    <w:rsid w:val="006D18FC"/>
    <w:rsid w:val="006D227A"/>
    <w:rsid w:val="006D2927"/>
    <w:rsid w:val="006D3162"/>
    <w:rsid w:val="006D37E7"/>
    <w:rsid w:val="006D41FF"/>
    <w:rsid w:val="006D4EAA"/>
    <w:rsid w:val="006D5146"/>
    <w:rsid w:val="006D5772"/>
    <w:rsid w:val="006D59D6"/>
    <w:rsid w:val="006D5C04"/>
    <w:rsid w:val="006D626E"/>
    <w:rsid w:val="006D66BF"/>
    <w:rsid w:val="006D6A2D"/>
    <w:rsid w:val="006D723D"/>
    <w:rsid w:val="006D7508"/>
    <w:rsid w:val="006E0F2F"/>
    <w:rsid w:val="006E139D"/>
    <w:rsid w:val="006E1488"/>
    <w:rsid w:val="006E16B6"/>
    <w:rsid w:val="006E19D7"/>
    <w:rsid w:val="006E27CC"/>
    <w:rsid w:val="006E336C"/>
    <w:rsid w:val="006E71B9"/>
    <w:rsid w:val="006F127F"/>
    <w:rsid w:val="006F1C12"/>
    <w:rsid w:val="006F31C6"/>
    <w:rsid w:val="006F39B2"/>
    <w:rsid w:val="006F3EBF"/>
    <w:rsid w:val="006F5384"/>
    <w:rsid w:val="006F6604"/>
    <w:rsid w:val="006F71D8"/>
    <w:rsid w:val="006F7D1A"/>
    <w:rsid w:val="00700ED8"/>
    <w:rsid w:val="00701195"/>
    <w:rsid w:val="00702331"/>
    <w:rsid w:val="00702F6F"/>
    <w:rsid w:val="0070346C"/>
    <w:rsid w:val="007051A0"/>
    <w:rsid w:val="007062F2"/>
    <w:rsid w:val="00706496"/>
    <w:rsid w:val="00710AD6"/>
    <w:rsid w:val="00711A12"/>
    <w:rsid w:val="00711F11"/>
    <w:rsid w:val="00713BB1"/>
    <w:rsid w:val="007154C4"/>
    <w:rsid w:val="00715DB9"/>
    <w:rsid w:val="00716D4C"/>
    <w:rsid w:val="007174BE"/>
    <w:rsid w:val="007202C3"/>
    <w:rsid w:val="00720EA5"/>
    <w:rsid w:val="007218A0"/>
    <w:rsid w:val="00723204"/>
    <w:rsid w:val="007238AF"/>
    <w:rsid w:val="00723F09"/>
    <w:rsid w:val="007246CB"/>
    <w:rsid w:val="00726908"/>
    <w:rsid w:val="007270C7"/>
    <w:rsid w:val="0072743F"/>
    <w:rsid w:val="007305C4"/>
    <w:rsid w:val="00730F3A"/>
    <w:rsid w:val="0073100D"/>
    <w:rsid w:val="00732642"/>
    <w:rsid w:val="00733289"/>
    <w:rsid w:val="00733EB3"/>
    <w:rsid w:val="00734606"/>
    <w:rsid w:val="00735994"/>
    <w:rsid w:val="00735F34"/>
    <w:rsid w:val="00736944"/>
    <w:rsid w:val="007370B0"/>
    <w:rsid w:val="00741200"/>
    <w:rsid w:val="00741333"/>
    <w:rsid w:val="00742FF2"/>
    <w:rsid w:val="00743707"/>
    <w:rsid w:val="00743D68"/>
    <w:rsid w:val="00744D6A"/>
    <w:rsid w:val="00745025"/>
    <w:rsid w:val="00746138"/>
    <w:rsid w:val="0074620A"/>
    <w:rsid w:val="00746E14"/>
    <w:rsid w:val="00751A2A"/>
    <w:rsid w:val="00751D50"/>
    <w:rsid w:val="0075253E"/>
    <w:rsid w:val="007527D5"/>
    <w:rsid w:val="00752F3C"/>
    <w:rsid w:val="00753E97"/>
    <w:rsid w:val="00754088"/>
    <w:rsid w:val="007542DF"/>
    <w:rsid w:val="00754DF1"/>
    <w:rsid w:val="00755347"/>
    <w:rsid w:val="007561FC"/>
    <w:rsid w:val="00757883"/>
    <w:rsid w:val="00761D34"/>
    <w:rsid w:val="00762D2D"/>
    <w:rsid w:val="00762D96"/>
    <w:rsid w:val="00764622"/>
    <w:rsid w:val="00764CAD"/>
    <w:rsid w:val="00766B20"/>
    <w:rsid w:val="00770FA1"/>
    <w:rsid w:val="007731A1"/>
    <w:rsid w:val="00773884"/>
    <w:rsid w:val="00774813"/>
    <w:rsid w:val="00776181"/>
    <w:rsid w:val="0077634E"/>
    <w:rsid w:val="007776A9"/>
    <w:rsid w:val="007778CA"/>
    <w:rsid w:val="00777D06"/>
    <w:rsid w:val="00780266"/>
    <w:rsid w:val="0078052A"/>
    <w:rsid w:val="00780872"/>
    <w:rsid w:val="00780CF6"/>
    <w:rsid w:val="007812FB"/>
    <w:rsid w:val="00784032"/>
    <w:rsid w:val="00786D95"/>
    <w:rsid w:val="00786E79"/>
    <w:rsid w:val="00787925"/>
    <w:rsid w:val="00790449"/>
    <w:rsid w:val="00790E31"/>
    <w:rsid w:val="00791BD9"/>
    <w:rsid w:val="0079334B"/>
    <w:rsid w:val="0079394C"/>
    <w:rsid w:val="00793B87"/>
    <w:rsid w:val="00793ECC"/>
    <w:rsid w:val="0079410D"/>
    <w:rsid w:val="0079566E"/>
    <w:rsid w:val="00796509"/>
    <w:rsid w:val="0079686F"/>
    <w:rsid w:val="0079691E"/>
    <w:rsid w:val="00796C1B"/>
    <w:rsid w:val="00797723"/>
    <w:rsid w:val="007A03AB"/>
    <w:rsid w:val="007A1A10"/>
    <w:rsid w:val="007A47BE"/>
    <w:rsid w:val="007B1EEE"/>
    <w:rsid w:val="007B2441"/>
    <w:rsid w:val="007B249B"/>
    <w:rsid w:val="007B2B70"/>
    <w:rsid w:val="007B6D4D"/>
    <w:rsid w:val="007B6FAF"/>
    <w:rsid w:val="007B7A09"/>
    <w:rsid w:val="007C05D5"/>
    <w:rsid w:val="007C078B"/>
    <w:rsid w:val="007C0F7A"/>
    <w:rsid w:val="007C1C87"/>
    <w:rsid w:val="007C3C64"/>
    <w:rsid w:val="007C6BE3"/>
    <w:rsid w:val="007D1FA5"/>
    <w:rsid w:val="007D24A9"/>
    <w:rsid w:val="007D27FA"/>
    <w:rsid w:val="007D30B5"/>
    <w:rsid w:val="007D6218"/>
    <w:rsid w:val="007D6699"/>
    <w:rsid w:val="007D7E30"/>
    <w:rsid w:val="007E0B18"/>
    <w:rsid w:val="007E2284"/>
    <w:rsid w:val="007E391C"/>
    <w:rsid w:val="007E4860"/>
    <w:rsid w:val="007E5AC6"/>
    <w:rsid w:val="007E6419"/>
    <w:rsid w:val="007E6AFB"/>
    <w:rsid w:val="007E7907"/>
    <w:rsid w:val="007F05C4"/>
    <w:rsid w:val="007F07D7"/>
    <w:rsid w:val="007F3D5B"/>
    <w:rsid w:val="007F413E"/>
    <w:rsid w:val="007F5996"/>
    <w:rsid w:val="007F633B"/>
    <w:rsid w:val="007F6815"/>
    <w:rsid w:val="007F681B"/>
    <w:rsid w:val="007F6BA8"/>
    <w:rsid w:val="00800848"/>
    <w:rsid w:val="00800CC2"/>
    <w:rsid w:val="008010B3"/>
    <w:rsid w:val="00802010"/>
    <w:rsid w:val="008046B2"/>
    <w:rsid w:val="0080681B"/>
    <w:rsid w:val="0080738C"/>
    <w:rsid w:val="00810197"/>
    <w:rsid w:val="00810B77"/>
    <w:rsid w:val="0081361B"/>
    <w:rsid w:val="00814782"/>
    <w:rsid w:val="00814948"/>
    <w:rsid w:val="008156C0"/>
    <w:rsid w:val="00817436"/>
    <w:rsid w:val="008205F0"/>
    <w:rsid w:val="00820F95"/>
    <w:rsid w:val="00822217"/>
    <w:rsid w:val="0082542D"/>
    <w:rsid w:val="00827669"/>
    <w:rsid w:val="00827834"/>
    <w:rsid w:val="00827B77"/>
    <w:rsid w:val="00830B86"/>
    <w:rsid w:val="00832835"/>
    <w:rsid w:val="00833B84"/>
    <w:rsid w:val="00835110"/>
    <w:rsid w:val="008351FC"/>
    <w:rsid w:val="00835E0D"/>
    <w:rsid w:val="008377EA"/>
    <w:rsid w:val="00840401"/>
    <w:rsid w:val="00841F50"/>
    <w:rsid w:val="008420A5"/>
    <w:rsid w:val="008424CA"/>
    <w:rsid w:val="00842F1D"/>
    <w:rsid w:val="00843A0E"/>
    <w:rsid w:val="00843B06"/>
    <w:rsid w:val="008441BF"/>
    <w:rsid w:val="00845DFE"/>
    <w:rsid w:val="00846E17"/>
    <w:rsid w:val="00847BE4"/>
    <w:rsid w:val="0085052A"/>
    <w:rsid w:val="008509CB"/>
    <w:rsid w:val="00851E80"/>
    <w:rsid w:val="0085200A"/>
    <w:rsid w:val="00852812"/>
    <w:rsid w:val="00854283"/>
    <w:rsid w:val="008573E3"/>
    <w:rsid w:val="00857ED4"/>
    <w:rsid w:val="00860272"/>
    <w:rsid w:val="00861CE0"/>
    <w:rsid w:val="00861E81"/>
    <w:rsid w:val="008628C7"/>
    <w:rsid w:val="00863FAE"/>
    <w:rsid w:val="008645FF"/>
    <w:rsid w:val="00866B2B"/>
    <w:rsid w:val="00866D42"/>
    <w:rsid w:val="0087030E"/>
    <w:rsid w:val="00870AAC"/>
    <w:rsid w:val="00870CB7"/>
    <w:rsid w:val="008711E9"/>
    <w:rsid w:val="00872F44"/>
    <w:rsid w:val="008734F7"/>
    <w:rsid w:val="00874E9F"/>
    <w:rsid w:val="0087623D"/>
    <w:rsid w:val="00876FE6"/>
    <w:rsid w:val="00877842"/>
    <w:rsid w:val="00877C57"/>
    <w:rsid w:val="008806F8"/>
    <w:rsid w:val="008807E0"/>
    <w:rsid w:val="008808E2"/>
    <w:rsid w:val="00881456"/>
    <w:rsid w:val="0088195B"/>
    <w:rsid w:val="00881ACB"/>
    <w:rsid w:val="008849BF"/>
    <w:rsid w:val="00885377"/>
    <w:rsid w:val="00885FC9"/>
    <w:rsid w:val="00886161"/>
    <w:rsid w:val="008861D7"/>
    <w:rsid w:val="00891328"/>
    <w:rsid w:val="008913F9"/>
    <w:rsid w:val="00891A47"/>
    <w:rsid w:val="00892809"/>
    <w:rsid w:val="0089370F"/>
    <w:rsid w:val="008939AF"/>
    <w:rsid w:val="00893FED"/>
    <w:rsid w:val="0089449A"/>
    <w:rsid w:val="008949A9"/>
    <w:rsid w:val="00895E48"/>
    <w:rsid w:val="00896687"/>
    <w:rsid w:val="008971F4"/>
    <w:rsid w:val="00897A9D"/>
    <w:rsid w:val="008A0179"/>
    <w:rsid w:val="008A0E7D"/>
    <w:rsid w:val="008A3023"/>
    <w:rsid w:val="008A403F"/>
    <w:rsid w:val="008A4338"/>
    <w:rsid w:val="008A526C"/>
    <w:rsid w:val="008A6815"/>
    <w:rsid w:val="008B1031"/>
    <w:rsid w:val="008B1699"/>
    <w:rsid w:val="008B2303"/>
    <w:rsid w:val="008B273C"/>
    <w:rsid w:val="008B34A0"/>
    <w:rsid w:val="008B47DE"/>
    <w:rsid w:val="008B5740"/>
    <w:rsid w:val="008B6598"/>
    <w:rsid w:val="008B7564"/>
    <w:rsid w:val="008C0642"/>
    <w:rsid w:val="008C06E2"/>
    <w:rsid w:val="008C0B84"/>
    <w:rsid w:val="008C41DA"/>
    <w:rsid w:val="008C4541"/>
    <w:rsid w:val="008C553A"/>
    <w:rsid w:val="008C588E"/>
    <w:rsid w:val="008C7226"/>
    <w:rsid w:val="008D0CCF"/>
    <w:rsid w:val="008D45C1"/>
    <w:rsid w:val="008D5844"/>
    <w:rsid w:val="008D6724"/>
    <w:rsid w:val="008D6C9D"/>
    <w:rsid w:val="008D6F20"/>
    <w:rsid w:val="008D7356"/>
    <w:rsid w:val="008D7B80"/>
    <w:rsid w:val="008E373C"/>
    <w:rsid w:val="008E3C82"/>
    <w:rsid w:val="008E3E53"/>
    <w:rsid w:val="008E4184"/>
    <w:rsid w:val="008E549F"/>
    <w:rsid w:val="008E6301"/>
    <w:rsid w:val="008E64D1"/>
    <w:rsid w:val="008E65E0"/>
    <w:rsid w:val="008E7391"/>
    <w:rsid w:val="008F0254"/>
    <w:rsid w:val="008F0678"/>
    <w:rsid w:val="008F0B92"/>
    <w:rsid w:val="008F0D2B"/>
    <w:rsid w:val="008F1040"/>
    <w:rsid w:val="008F10BC"/>
    <w:rsid w:val="008F2052"/>
    <w:rsid w:val="008F26ED"/>
    <w:rsid w:val="008F2A38"/>
    <w:rsid w:val="008F3012"/>
    <w:rsid w:val="008F45E3"/>
    <w:rsid w:val="008F592B"/>
    <w:rsid w:val="009009E4"/>
    <w:rsid w:val="00900A29"/>
    <w:rsid w:val="009011D7"/>
    <w:rsid w:val="00901D14"/>
    <w:rsid w:val="00903775"/>
    <w:rsid w:val="00904D8F"/>
    <w:rsid w:val="009054FE"/>
    <w:rsid w:val="009057B1"/>
    <w:rsid w:val="009109F7"/>
    <w:rsid w:val="00910C80"/>
    <w:rsid w:val="009110C2"/>
    <w:rsid w:val="00912137"/>
    <w:rsid w:val="00912B43"/>
    <w:rsid w:val="00915BED"/>
    <w:rsid w:val="009166D2"/>
    <w:rsid w:val="00916B64"/>
    <w:rsid w:val="0092110D"/>
    <w:rsid w:val="0092145D"/>
    <w:rsid w:val="00923670"/>
    <w:rsid w:val="009245DE"/>
    <w:rsid w:val="00930762"/>
    <w:rsid w:val="00930C0C"/>
    <w:rsid w:val="00931144"/>
    <w:rsid w:val="0093120E"/>
    <w:rsid w:val="009313B8"/>
    <w:rsid w:val="00932663"/>
    <w:rsid w:val="00935FB5"/>
    <w:rsid w:val="00936B81"/>
    <w:rsid w:val="0094252F"/>
    <w:rsid w:val="0094309A"/>
    <w:rsid w:val="00944701"/>
    <w:rsid w:val="009447C1"/>
    <w:rsid w:val="009460FB"/>
    <w:rsid w:val="0094692A"/>
    <w:rsid w:val="00950ED1"/>
    <w:rsid w:val="0095102F"/>
    <w:rsid w:val="00951268"/>
    <w:rsid w:val="00952A7A"/>
    <w:rsid w:val="00953A02"/>
    <w:rsid w:val="0095444E"/>
    <w:rsid w:val="00955C67"/>
    <w:rsid w:val="00957B65"/>
    <w:rsid w:val="00960AFF"/>
    <w:rsid w:val="00962B7B"/>
    <w:rsid w:val="00963F62"/>
    <w:rsid w:val="00963F98"/>
    <w:rsid w:val="0096461F"/>
    <w:rsid w:val="009646F7"/>
    <w:rsid w:val="009649F4"/>
    <w:rsid w:val="00965B87"/>
    <w:rsid w:val="00965E52"/>
    <w:rsid w:val="00965EFC"/>
    <w:rsid w:val="00967D41"/>
    <w:rsid w:val="009708CF"/>
    <w:rsid w:val="0097161B"/>
    <w:rsid w:val="00972214"/>
    <w:rsid w:val="00972F9B"/>
    <w:rsid w:val="00973AA6"/>
    <w:rsid w:val="009750A3"/>
    <w:rsid w:val="00975A35"/>
    <w:rsid w:val="009762D2"/>
    <w:rsid w:val="009762F1"/>
    <w:rsid w:val="00976675"/>
    <w:rsid w:val="0097692D"/>
    <w:rsid w:val="00977687"/>
    <w:rsid w:val="009776D2"/>
    <w:rsid w:val="00977EA8"/>
    <w:rsid w:val="0098140D"/>
    <w:rsid w:val="00981CED"/>
    <w:rsid w:val="009825EE"/>
    <w:rsid w:val="009850A4"/>
    <w:rsid w:val="009851BA"/>
    <w:rsid w:val="0098623F"/>
    <w:rsid w:val="00987225"/>
    <w:rsid w:val="0099002C"/>
    <w:rsid w:val="00990140"/>
    <w:rsid w:val="00990870"/>
    <w:rsid w:val="00990DCF"/>
    <w:rsid w:val="0099190D"/>
    <w:rsid w:val="009919CE"/>
    <w:rsid w:val="009920F5"/>
    <w:rsid w:val="00992B56"/>
    <w:rsid w:val="00992CDA"/>
    <w:rsid w:val="00992DCD"/>
    <w:rsid w:val="00993342"/>
    <w:rsid w:val="00994F3D"/>
    <w:rsid w:val="009955F7"/>
    <w:rsid w:val="00996CE4"/>
    <w:rsid w:val="00997627"/>
    <w:rsid w:val="009A0708"/>
    <w:rsid w:val="009A0FB3"/>
    <w:rsid w:val="009A32D7"/>
    <w:rsid w:val="009A3F36"/>
    <w:rsid w:val="009A48D8"/>
    <w:rsid w:val="009A582B"/>
    <w:rsid w:val="009A5864"/>
    <w:rsid w:val="009A6C59"/>
    <w:rsid w:val="009A6ED2"/>
    <w:rsid w:val="009A7878"/>
    <w:rsid w:val="009A7FE8"/>
    <w:rsid w:val="009B0888"/>
    <w:rsid w:val="009B0AE5"/>
    <w:rsid w:val="009B29EE"/>
    <w:rsid w:val="009B33DF"/>
    <w:rsid w:val="009B4270"/>
    <w:rsid w:val="009B44CC"/>
    <w:rsid w:val="009B5651"/>
    <w:rsid w:val="009B62E4"/>
    <w:rsid w:val="009B70EB"/>
    <w:rsid w:val="009B7F61"/>
    <w:rsid w:val="009C01E2"/>
    <w:rsid w:val="009C0EBB"/>
    <w:rsid w:val="009C1EFE"/>
    <w:rsid w:val="009C2162"/>
    <w:rsid w:val="009C4319"/>
    <w:rsid w:val="009C6D94"/>
    <w:rsid w:val="009D04BC"/>
    <w:rsid w:val="009D109E"/>
    <w:rsid w:val="009D1CD9"/>
    <w:rsid w:val="009D1F28"/>
    <w:rsid w:val="009D4400"/>
    <w:rsid w:val="009D45E7"/>
    <w:rsid w:val="009D4830"/>
    <w:rsid w:val="009D546D"/>
    <w:rsid w:val="009D797A"/>
    <w:rsid w:val="009E026A"/>
    <w:rsid w:val="009E141B"/>
    <w:rsid w:val="009E2440"/>
    <w:rsid w:val="009E3B56"/>
    <w:rsid w:val="009E49B5"/>
    <w:rsid w:val="009E49E5"/>
    <w:rsid w:val="009E551E"/>
    <w:rsid w:val="009E5690"/>
    <w:rsid w:val="009E7066"/>
    <w:rsid w:val="009F04A6"/>
    <w:rsid w:val="009F0AA7"/>
    <w:rsid w:val="009F1A64"/>
    <w:rsid w:val="009F1EF8"/>
    <w:rsid w:val="009F2E16"/>
    <w:rsid w:val="009F3452"/>
    <w:rsid w:val="009F3C3D"/>
    <w:rsid w:val="009F4604"/>
    <w:rsid w:val="009F4B78"/>
    <w:rsid w:val="009F606B"/>
    <w:rsid w:val="009F6E66"/>
    <w:rsid w:val="009F7967"/>
    <w:rsid w:val="009F7E57"/>
    <w:rsid w:val="00A0170F"/>
    <w:rsid w:val="00A01BF3"/>
    <w:rsid w:val="00A024D6"/>
    <w:rsid w:val="00A02AC3"/>
    <w:rsid w:val="00A0360C"/>
    <w:rsid w:val="00A06146"/>
    <w:rsid w:val="00A06840"/>
    <w:rsid w:val="00A06EAD"/>
    <w:rsid w:val="00A07546"/>
    <w:rsid w:val="00A107C1"/>
    <w:rsid w:val="00A1137E"/>
    <w:rsid w:val="00A1293C"/>
    <w:rsid w:val="00A13578"/>
    <w:rsid w:val="00A14F9B"/>
    <w:rsid w:val="00A167F1"/>
    <w:rsid w:val="00A16C7F"/>
    <w:rsid w:val="00A17503"/>
    <w:rsid w:val="00A17CB9"/>
    <w:rsid w:val="00A2085F"/>
    <w:rsid w:val="00A2087C"/>
    <w:rsid w:val="00A20B4A"/>
    <w:rsid w:val="00A20EC0"/>
    <w:rsid w:val="00A2150B"/>
    <w:rsid w:val="00A215D9"/>
    <w:rsid w:val="00A21B12"/>
    <w:rsid w:val="00A2292C"/>
    <w:rsid w:val="00A23868"/>
    <w:rsid w:val="00A23FC3"/>
    <w:rsid w:val="00A25F1B"/>
    <w:rsid w:val="00A3288D"/>
    <w:rsid w:val="00A329DC"/>
    <w:rsid w:val="00A33A37"/>
    <w:rsid w:val="00A35905"/>
    <w:rsid w:val="00A40BAE"/>
    <w:rsid w:val="00A41135"/>
    <w:rsid w:val="00A41FEB"/>
    <w:rsid w:val="00A42FBA"/>
    <w:rsid w:val="00A432E8"/>
    <w:rsid w:val="00A43464"/>
    <w:rsid w:val="00A44DA6"/>
    <w:rsid w:val="00A45E7A"/>
    <w:rsid w:val="00A46F33"/>
    <w:rsid w:val="00A50921"/>
    <w:rsid w:val="00A50CF8"/>
    <w:rsid w:val="00A5160D"/>
    <w:rsid w:val="00A52E32"/>
    <w:rsid w:val="00A53FFE"/>
    <w:rsid w:val="00A54F22"/>
    <w:rsid w:val="00A56CA4"/>
    <w:rsid w:val="00A56EDA"/>
    <w:rsid w:val="00A60AB0"/>
    <w:rsid w:val="00A61828"/>
    <w:rsid w:val="00A6388E"/>
    <w:rsid w:val="00A6416B"/>
    <w:rsid w:val="00A6529A"/>
    <w:rsid w:val="00A65F04"/>
    <w:rsid w:val="00A65F2E"/>
    <w:rsid w:val="00A6777F"/>
    <w:rsid w:val="00A70F00"/>
    <w:rsid w:val="00A71AD5"/>
    <w:rsid w:val="00A71C6D"/>
    <w:rsid w:val="00A73709"/>
    <w:rsid w:val="00A753A2"/>
    <w:rsid w:val="00A8073E"/>
    <w:rsid w:val="00A80883"/>
    <w:rsid w:val="00A8116D"/>
    <w:rsid w:val="00A81BED"/>
    <w:rsid w:val="00A82FC6"/>
    <w:rsid w:val="00A85A0D"/>
    <w:rsid w:val="00A871A5"/>
    <w:rsid w:val="00A91927"/>
    <w:rsid w:val="00A91A09"/>
    <w:rsid w:val="00A92270"/>
    <w:rsid w:val="00A94410"/>
    <w:rsid w:val="00A963F4"/>
    <w:rsid w:val="00A96B1F"/>
    <w:rsid w:val="00A97B8A"/>
    <w:rsid w:val="00AA0241"/>
    <w:rsid w:val="00AA10AE"/>
    <w:rsid w:val="00AA329F"/>
    <w:rsid w:val="00AA388B"/>
    <w:rsid w:val="00AA3BFF"/>
    <w:rsid w:val="00AA583E"/>
    <w:rsid w:val="00AA7B6A"/>
    <w:rsid w:val="00AA7F82"/>
    <w:rsid w:val="00AB0051"/>
    <w:rsid w:val="00AB00CC"/>
    <w:rsid w:val="00AB593E"/>
    <w:rsid w:val="00AB5D37"/>
    <w:rsid w:val="00AB683F"/>
    <w:rsid w:val="00AB74D3"/>
    <w:rsid w:val="00AC013A"/>
    <w:rsid w:val="00AC1005"/>
    <w:rsid w:val="00AC166E"/>
    <w:rsid w:val="00AC3062"/>
    <w:rsid w:val="00AC32ED"/>
    <w:rsid w:val="00AC41B5"/>
    <w:rsid w:val="00AC4A2E"/>
    <w:rsid w:val="00AD1885"/>
    <w:rsid w:val="00AD1DB3"/>
    <w:rsid w:val="00AD50BA"/>
    <w:rsid w:val="00AD58F0"/>
    <w:rsid w:val="00AE02E7"/>
    <w:rsid w:val="00AE0504"/>
    <w:rsid w:val="00AE0751"/>
    <w:rsid w:val="00AE0F75"/>
    <w:rsid w:val="00AE1878"/>
    <w:rsid w:val="00AE23B8"/>
    <w:rsid w:val="00AE319E"/>
    <w:rsid w:val="00AE3B2C"/>
    <w:rsid w:val="00AE3B4E"/>
    <w:rsid w:val="00AE487F"/>
    <w:rsid w:val="00AE50B4"/>
    <w:rsid w:val="00AE565A"/>
    <w:rsid w:val="00AE5D37"/>
    <w:rsid w:val="00AE676F"/>
    <w:rsid w:val="00AE6891"/>
    <w:rsid w:val="00AE709C"/>
    <w:rsid w:val="00AE7DD9"/>
    <w:rsid w:val="00AF0F29"/>
    <w:rsid w:val="00AF16EA"/>
    <w:rsid w:val="00AF1E24"/>
    <w:rsid w:val="00AF23F2"/>
    <w:rsid w:val="00AF2B38"/>
    <w:rsid w:val="00AF36B5"/>
    <w:rsid w:val="00AF6B10"/>
    <w:rsid w:val="00B004C1"/>
    <w:rsid w:val="00B015FC"/>
    <w:rsid w:val="00B0168B"/>
    <w:rsid w:val="00B032A2"/>
    <w:rsid w:val="00B03458"/>
    <w:rsid w:val="00B03D4A"/>
    <w:rsid w:val="00B03E64"/>
    <w:rsid w:val="00B04045"/>
    <w:rsid w:val="00B042B2"/>
    <w:rsid w:val="00B04B8E"/>
    <w:rsid w:val="00B06BA9"/>
    <w:rsid w:val="00B06EAA"/>
    <w:rsid w:val="00B1072F"/>
    <w:rsid w:val="00B11E60"/>
    <w:rsid w:val="00B1245E"/>
    <w:rsid w:val="00B15820"/>
    <w:rsid w:val="00B1788E"/>
    <w:rsid w:val="00B17C04"/>
    <w:rsid w:val="00B20366"/>
    <w:rsid w:val="00B215D8"/>
    <w:rsid w:val="00B2218A"/>
    <w:rsid w:val="00B23C8A"/>
    <w:rsid w:val="00B246ED"/>
    <w:rsid w:val="00B25B4A"/>
    <w:rsid w:val="00B264EC"/>
    <w:rsid w:val="00B26DD0"/>
    <w:rsid w:val="00B27A55"/>
    <w:rsid w:val="00B30C6D"/>
    <w:rsid w:val="00B310CC"/>
    <w:rsid w:val="00B320B6"/>
    <w:rsid w:val="00B322E0"/>
    <w:rsid w:val="00B333C9"/>
    <w:rsid w:val="00B338C8"/>
    <w:rsid w:val="00B341CC"/>
    <w:rsid w:val="00B35321"/>
    <w:rsid w:val="00B35505"/>
    <w:rsid w:val="00B357D1"/>
    <w:rsid w:val="00B35CB3"/>
    <w:rsid w:val="00B35E0A"/>
    <w:rsid w:val="00B36BB3"/>
    <w:rsid w:val="00B40124"/>
    <w:rsid w:val="00B40B86"/>
    <w:rsid w:val="00B40F5D"/>
    <w:rsid w:val="00B41488"/>
    <w:rsid w:val="00B41DC6"/>
    <w:rsid w:val="00B42DF8"/>
    <w:rsid w:val="00B42E03"/>
    <w:rsid w:val="00B42E60"/>
    <w:rsid w:val="00B43624"/>
    <w:rsid w:val="00B4369B"/>
    <w:rsid w:val="00B443E2"/>
    <w:rsid w:val="00B44BB7"/>
    <w:rsid w:val="00B456E0"/>
    <w:rsid w:val="00B46222"/>
    <w:rsid w:val="00B5040C"/>
    <w:rsid w:val="00B51093"/>
    <w:rsid w:val="00B52649"/>
    <w:rsid w:val="00B52D9A"/>
    <w:rsid w:val="00B53E67"/>
    <w:rsid w:val="00B54092"/>
    <w:rsid w:val="00B5444C"/>
    <w:rsid w:val="00B54E7E"/>
    <w:rsid w:val="00B555C2"/>
    <w:rsid w:val="00B5568B"/>
    <w:rsid w:val="00B557BF"/>
    <w:rsid w:val="00B55BD6"/>
    <w:rsid w:val="00B56147"/>
    <w:rsid w:val="00B5720A"/>
    <w:rsid w:val="00B604A0"/>
    <w:rsid w:val="00B60761"/>
    <w:rsid w:val="00B60C0C"/>
    <w:rsid w:val="00B620A5"/>
    <w:rsid w:val="00B62BB1"/>
    <w:rsid w:val="00B63559"/>
    <w:rsid w:val="00B64A4B"/>
    <w:rsid w:val="00B66185"/>
    <w:rsid w:val="00B66513"/>
    <w:rsid w:val="00B67F29"/>
    <w:rsid w:val="00B70442"/>
    <w:rsid w:val="00B716B4"/>
    <w:rsid w:val="00B71805"/>
    <w:rsid w:val="00B73979"/>
    <w:rsid w:val="00B74011"/>
    <w:rsid w:val="00B751B0"/>
    <w:rsid w:val="00B7521E"/>
    <w:rsid w:val="00B762E0"/>
    <w:rsid w:val="00B76943"/>
    <w:rsid w:val="00B76EF4"/>
    <w:rsid w:val="00B8029E"/>
    <w:rsid w:val="00B816E4"/>
    <w:rsid w:val="00B82465"/>
    <w:rsid w:val="00B86C2F"/>
    <w:rsid w:val="00B86C54"/>
    <w:rsid w:val="00B874C4"/>
    <w:rsid w:val="00B9089F"/>
    <w:rsid w:val="00B90CEF"/>
    <w:rsid w:val="00B90ECD"/>
    <w:rsid w:val="00B9222A"/>
    <w:rsid w:val="00B9249B"/>
    <w:rsid w:val="00B92B85"/>
    <w:rsid w:val="00B97AA2"/>
    <w:rsid w:val="00B97B8E"/>
    <w:rsid w:val="00BA00A8"/>
    <w:rsid w:val="00BA0378"/>
    <w:rsid w:val="00BA037F"/>
    <w:rsid w:val="00BA37A4"/>
    <w:rsid w:val="00BA4FB0"/>
    <w:rsid w:val="00BA6138"/>
    <w:rsid w:val="00BA6213"/>
    <w:rsid w:val="00BA794E"/>
    <w:rsid w:val="00BA7A3D"/>
    <w:rsid w:val="00BB0D56"/>
    <w:rsid w:val="00BB1930"/>
    <w:rsid w:val="00BB3478"/>
    <w:rsid w:val="00BB3EC9"/>
    <w:rsid w:val="00BB4305"/>
    <w:rsid w:val="00BB4BEB"/>
    <w:rsid w:val="00BB661C"/>
    <w:rsid w:val="00BB716E"/>
    <w:rsid w:val="00BC1417"/>
    <w:rsid w:val="00BC2247"/>
    <w:rsid w:val="00BC3132"/>
    <w:rsid w:val="00BC4A25"/>
    <w:rsid w:val="00BC4F2D"/>
    <w:rsid w:val="00BC5572"/>
    <w:rsid w:val="00BD070E"/>
    <w:rsid w:val="00BD27DC"/>
    <w:rsid w:val="00BD497C"/>
    <w:rsid w:val="00BD5173"/>
    <w:rsid w:val="00BD57EE"/>
    <w:rsid w:val="00BD636B"/>
    <w:rsid w:val="00BD6867"/>
    <w:rsid w:val="00BE037B"/>
    <w:rsid w:val="00BE1DD6"/>
    <w:rsid w:val="00BE2424"/>
    <w:rsid w:val="00BE3873"/>
    <w:rsid w:val="00BE4E8A"/>
    <w:rsid w:val="00BF2066"/>
    <w:rsid w:val="00BF2641"/>
    <w:rsid w:val="00BF2A79"/>
    <w:rsid w:val="00BF375F"/>
    <w:rsid w:val="00BF4FDE"/>
    <w:rsid w:val="00BF5F3F"/>
    <w:rsid w:val="00BF7D8B"/>
    <w:rsid w:val="00C0120D"/>
    <w:rsid w:val="00C01296"/>
    <w:rsid w:val="00C01643"/>
    <w:rsid w:val="00C01B9D"/>
    <w:rsid w:val="00C02023"/>
    <w:rsid w:val="00C02372"/>
    <w:rsid w:val="00C0300E"/>
    <w:rsid w:val="00C03600"/>
    <w:rsid w:val="00C03FE6"/>
    <w:rsid w:val="00C044C3"/>
    <w:rsid w:val="00C059AB"/>
    <w:rsid w:val="00C10453"/>
    <w:rsid w:val="00C1244A"/>
    <w:rsid w:val="00C12A22"/>
    <w:rsid w:val="00C12CB8"/>
    <w:rsid w:val="00C13BCA"/>
    <w:rsid w:val="00C141B9"/>
    <w:rsid w:val="00C1491C"/>
    <w:rsid w:val="00C157AE"/>
    <w:rsid w:val="00C158CF"/>
    <w:rsid w:val="00C16518"/>
    <w:rsid w:val="00C16C7F"/>
    <w:rsid w:val="00C1787D"/>
    <w:rsid w:val="00C20277"/>
    <w:rsid w:val="00C20F14"/>
    <w:rsid w:val="00C22249"/>
    <w:rsid w:val="00C22B7C"/>
    <w:rsid w:val="00C23B8E"/>
    <w:rsid w:val="00C25F03"/>
    <w:rsid w:val="00C25FC7"/>
    <w:rsid w:val="00C26E96"/>
    <w:rsid w:val="00C30780"/>
    <w:rsid w:val="00C3140C"/>
    <w:rsid w:val="00C316E7"/>
    <w:rsid w:val="00C3184D"/>
    <w:rsid w:val="00C331FD"/>
    <w:rsid w:val="00C34655"/>
    <w:rsid w:val="00C34DCB"/>
    <w:rsid w:val="00C36D0C"/>
    <w:rsid w:val="00C3708D"/>
    <w:rsid w:val="00C37DCA"/>
    <w:rsid w:val="00C4138A"/>
    <w:rsid w:val="00C41797"/>
    <w:rsid w:val="00C421E8"/>
    <w:rsid w:val="00C42538"/>
    <w:rsid w:val="00C440B4"/>
    <w:rsid w:val="00C446F9"/>
    <w:rsid w:val="00C447A9"/>
    <w:rsid w:val="00C462CB"/>
    <w:rsid w:val="00C46626"/>
    <w:rsid w:val="00C46F39"/>
    <w:rsid w:val="00C4736C"/>
    <w:rsid w:val="00C478B5"/>
    <w:rsid w:val="00C47AFE"/>
    <w:rsid w:val="00C5067F"/>
    <w:rsid w:val="00C50922"/>
    <w:rsid w:val="00C50959"/>
    <w:rsid w:val="00C515C3"/>
    <w:rsid w:val="00C51AA2"/>
    <w:rsid w:val="00C52E43"/>
    <w:rsid w:val="00C5654F"/>
    <w:rsid w:val="00C56CD4"/>
    <w:rsid w:val="00C571AB"/>
    <w:rsid w:val="00C609C3"/>
    <w:rsid w:val="00C60E16"/>
    <w:rsid w:val="00C6214C"/>
    <w:rsid w:val="00C62A86"/>
    <w:rsid w:val="00C633DC"/>
    <w:rsid w:val="00C65E4E"/>
    <w:rsid w:val="00C66610"/>
    <w:rsid w:val="00C66648"/>
    <w:rsid w:val="00C66D6B"/>
    <w:rsid w:val="00C66FEF"/>
    <w:rsid w:val="00C67AD3"/>
    <w:rsid w:val="00C7085D"/>
    <w:rsid w:val="00C70CB4"/>
    <w:rsid w:val="00C727A7"/>
    <w:rsid w:val="00C728D5"/>
    <w:rsid w:val="00C72CF7"/>
    <w:rsid w:val="00C733FC"/>
    <w:rsid w:val="00C7461E"/>
    <w:rsid w:val="00C75119"/>
    <w:rsid w:val="00C763DD"/>
    <w:rsid w:val="00C76DD6"/>
    <w:rsid w:val="00C777B4"/>
    <w:rsid w:val="00C77A02"/>
    <w:rsid w:val="00C81518"/>
    <w:rsid w:val="00C83348"/>
    <w:rsid w:val="00C83890"/>
    <w:rsid w:val="00C83D54"/>
    <w:rsid w:val="00C8475F"/>
    <w:rsid w:val="00C85FF3"/>
    <w:rsid w:val="00C86100"/>
    <w:rsid w:val="00C90B62"/>
    <w:rsid w:val="00C911BD"/>
    <w:rsid w:val="00C91C08"/>
    <w:rsid w:val="00C91C5E"/>
    <w:rsid w:val="00C97F0E"/>
    <w:rsid w:val="00CA06AC"/>
    <w:rsid w:val="00CA1D9E"/>
    <w:rsid w:val="00CA242A"/>
    <w:rsid w:val="00CA27BD"/>
    <w:rsid w:val="00CA2AB6"/>
    <w:rsid w:val="00CA49CC"/>
    <w:rsid w:val="00CA4BCC"/>
    <w:rsid w:val="00CA5160"/>
    <w:rsid w:val="00CA69F7"/>
    <w:rsid w:val="00CB0162"/>
    <w:rsid w:val="00CB01D6"/>
    <w:rsid w:val="00CB080E"/>
    <w:rsid w:val="00CB0DF1"/>
    <w:rsid w:val="00CB1462"/>
    <w:rsid w:val="00CB311E"/>
    <w:rsid w:val="00CB459B"/>
    <w:rsid w:val="00CB71E1"/>
    <w:rsid w:val="00CC0ED3"/>
    <w:rsid w:val="00CC1894"/>
    <w:rsid w:val="00CC25C9"/>
    <w:rsid w:val="00CC2EE2"/>
    <w:rsid w:val="00CC3D03"/>
    <w:rsid w:val="00CC45DB"/>
    <w:rsid w:val="00CC5585"/>
    <w:rsid w:val="00CC5651"/>
    <w:rsid w:val="00CC5E99"/>
    <w:rsid w:val="00CC73FF"/>
    <w:rsid w:val="00CC7B99"/>
    <w:rsid w:val="00CD0F46"/>
    <w:rsid w:val="00CD141E"/>
    <w:rsid w:val="00CD15BA"/>
    <w:rsid w:val="00CD1E57"/>
    <w:rsid w:val="00CD39B0"/>
    <w:rsid w:val="00CD45DA"/>
    <w:rsid w:val="00CD4ACF"/>
    <w:rsid w:val="00CD4D0F"/>
    <w:rsid w:val="00CD5016"/>
    <w:rsid w:val="00CD5119"/>
    <w:rsid w:val="00CD6927"/>
    <w:rsid w:val="00CD6952"/>
    <w:rsid w:val="00CE2EA4"/>
    <w:rsid w:val="00CE338B"/>
    <w:rsid w:val="00CE5714"/>
    <w:rsid w:val="00CE5AE9"/>
    <w:rsid w:val="00CE6138"/>
    <w:rsid w:val="00CE6F59"/>
    <w:rsid w:val="00CE7AAB"/>
    <w:rsid w:val="00CF06E6"/>
    <w:rsid w:val="00CF2673"/>
    <w:rsid w:val="00CF2DA1"/>
    <w:rsid w:val="00CF43B1"/>
    <w:rsid w:val="00CF4C90"/>
    <w:rsid w:val="00CF5345"/>
    <w:rsid w:val="00CF675F"/>
    <w:rsid w:val="00D00DB8"/>
    <w:rsid w:val="00D0614B"/>
    <w:rsid w:val="00D06AD1"/>
    <w:rsid w:val="00D07D70"/>
    <w:rsid w:val="00D1013A"/>
    <w:rsid w:val="00D127FF"/>
    <w:rsid w:val="00D12B61"/>
    <w:rsid w:val="00D14705"/>
    <w:rsid w:val="00D1588B"/>
    <w:rsid w:val="00D17549"/>
    <w:rsid w:val="00D20FB7"/>
    <w:rsid w:val="00D214AE"/>
    <w:rsid w:val="00D2155D"/>
    <w:rsid w:val="00D24D97"/>
    <w:rsid w:val="00D25B1E"/>
    <w:rsid w:val="00D275F5"/>
    <w:rsid w:val="00D27D77"/>
    <w:rsid w:val="00D31068"/>
    <w:rsid w:val="00D316A7"/>
    <w:rsid w:val="00D317BA"/>
    <w:rsid w:val="00D32FD4"/>
    <w:rsid w:val="00D330AF"/>
    <w:rsid w:val="00D34C37"/>
    <w:rsid w:val="00D35824"/>
    <w:rsid w:val="00D36E59"/>
    <w:rsid w:val="00D376F1"/>
    <w:rsid w:val="00D37981"/>
    <w:rsid w:val="00D414CD"/>
    <w:rsid w:val="00D43CA8"/>
    <w:rsid w:val="00D4523D"/>
    <w:rsid w:val="00D4593F"/>
    <w:rsid w:val="00D45BD4"/>
    <w:rsid w:val="00D4775B"/>
    <w:rsid w:val="00D47AB8"/>
    <w:rsid w:val="00D513E5"/>
    <w:rsid w:val="00D51F1D"/>
    <w:rsid w:val="00D5244E"/>
    <w:rsid w:val="00D558D5"/>
    <w:rsid w:val="00D5598E"/>
    <w:rsid w:val="00D55D94"/>
    <w:rsid w:val="00D56022"/>
    <w:rsid w:val="00D56566"/>
    <w:rsid w:val="00D6028F"/>
    <w:rsid w:val="00D6297D"/>
    <w:rsid w:val="00D647A4"/>
    <w:rsid w:val="00D6487A"/>
    <w:rsid w:val="00D648BB"/>
    <w:rsid w:val="00D64E04"/>
    <w:rsid w:val="00D65424"/>
    <w:rsid w:val="00D65A5E"/>
    <w:rsid w:val="00D669D1"/>
    <w:rsid w:val="00D7049A"/>
    <w:rsid w:val="00D704F6"/>
    <w:rsid w:val="00D70E60"/>
    <w:rsid w:val="00D722B1"/>
    <w:rsid w:val="00D72F15"/>
    <w:rsid w:val="00D73884"/>
    <w:rsid w:val="00D74A82"/>
    <w:rsid w:val="00D74BB9"/>
    <w:rsid w:val="00D753F6"/>
    <w:rsid w:val="00D7562C"/>
    <w:rsid w:val="00D75B64"/>
    <w:rsid w:val="00D75E04"/>
    <w:rsid w:val="00D7737D"/>
    <w:rsid w:val="00D77B87"/>
    <w:rsid w:val="00D80897"/>
    <w:rsid w:val="00D81375"/>
    <w:rsid w:val="00D83B82"/>
    <w:rsid w:val="00D84AD9"/>
    <w:rsid w:val="00D84D94"/>
    <w:rsid w:val="00D8540E"/>
    <w:rsid w:val="00D85C4D"/>
    <w:rsid w:val="00D85F1E"/>
    <w:rsid w:val="00D86650"/>
    <w:rsid w:val="00D87045"/>
    <w:rsid w:val="00D8730B"/>
    <w:rsid w:val="00D877F5"/>
    <w:rsid w:val="00D879B5"/>
    <w:rsid w:val="00D9072A"/>
    <w:rsid w:val="00D92ECD"/>
    <w:rsid w:val="00D9368F"/>
    <w:rsid w:val="00D94852"/>
    <w:rsid w:val="00D973E6"/>
    <w:rsid w:val="00DA039C"/>
    <w:rsid w:val="00DA10B4"/>
    <w:rsid w:val="00DA3FD6"/>
    <w:rsid w:val="00DA5212"/>
    <w:rsid w:val="00DA632C"/>
    <w:rsid w:val="00DA6EBE"/>
    <w:rsid w:val="00DB0D5E"/>
    <w:rsid w:val="00DB126F"/>
    <w:rsid w:val="00DB161F"/>
    <w:rsid w:val="00DB1E96"/>
    <w:rsid w:val="00DB2770"/>
    <w:rsid w:val="00DB27CC"/>
    <w:rsid w:val="00DB2A54"/>
    <w:rsid w:val="00DB2BA0"/>
    <w:rsid w:val="00DB4EF9"/>
    <w:rsid w:val="00DB74B0"/>
    <w:rsid w:val="00DC0647"/>
    <w:rsid w:val="00DC29FE"/>
    <w:rsid w:val="00DC430C"/>
    <w:rsid w:val="00DC5FEB"/>
    <w:rsid w:val="00DC60FB"/>
    <w:rsid w:val="00DC7319"/>
    <w:rsid w:val="00DC733C"/>
    <w:rsid w:val="00DC742E"/>
    <w:rsid w:val="00DD38DC"/>
    <w:rsid w:val="00DD3E79"/>
    <w:rsid w:val="00DD3F06"/>
    <w:rsid w:val="00DD4A28"/>
    <w:rsid w:val="00DD5E9F"/>
    <w:rsid w:val="00DD63FF"/>
    <w:rsid w:val="00DD7626"/>
    <w:rsid w:val="00DD7861"/>
    <w:rsid w:val="00DE05B0"/>
    <w:rsid w:val="00DE1BAF"/>
    <w:rsid w:val="00DE2368"/>
    <w:rsid w:val="00DE239D"/>
    <w:rsid w:val="00DE2658"/>
    <w:rsid w:val="00DE7652"/>
    <w:rsid w:val="00DF1BBF"/>
    <w:rsid w:val="00DF1EAA"/>
    <w:rsid w:val="00DF3145"/>
    <w:rsid w:val="00DF4B0E"/>
    <w:rsid w:val="00DF4EA0"/>
    <w:rsid w:val="00DF796E"/>
    <w:rsid w:val="00E000E6"/>
    <w:rsid w:val="00E00A92"/>
    <w:rsid w:val="00E00BEE"/>
    <w:rsid w:val="00E01DDD"/>
    <w:rsid w:val="00E01E4B"/>
    <w:rsid w:val="00E0339E"/>
    <w:rsid w:val="00E062B0"/>
    <w:rsid w:val="00E065E8"/>
    <w:rsid w:val="00E0711E"/>
    <w:rsid w:val="00E0770C"/>
    <w:rsid w:val="00E14DFA"/>
    <w:rsid w:val="00E166C0"/>
    <w:rsid w:val="00E16A87"/>
    <w:rsid w:val="00E17EA5"/>
    <w:rsid w:val="00E20745"/>
    <w:rsid w:val="00E229DB"/>
    <w:rsid w:val="00E2356E"/>
    <w:rsid w:val="00E2566D"/>
    <w:rsid w:val="00E2571A"/>
    <w:rsid w:val="00E26886"/>
    <w:rsid w:val="00E26EDC"/>
    <w:rsid w:val="00E2713C"/>
    <w:rsid w:val="00E27438"/>
    <w:rsid w:val="00E30B42"/>
    <w:rsid w:val="00E320BF"/>
    <w:rsid w:val="00E323D4"/>
    <w:rsid w:val="00E342D7"/>
    <w:rsid w:val="00E34716"/>
    <w:rsid w:val="00E34A2E"/>
    <w:rsid w:val="00E34D1F"/>
    <w:rsid w:val="00E35C26"/>
    <w:rsid w:val="00E37C6E"/>
    <w:rsid w:val="00E40931"/>
    <w:rsid w:val="00E410EA"/>
    <w:rsid w:val="00E41D5C"/>
    <w:rsid w:val="00E42177"/>
    <w:rsid w:val="00E437F7"/>
    <w:rsid w:val="00E44EB1"/>
    <w:rsid w:val="00E45B9C"/>
    <w:rsid w:val="00E474E1"/>
    <w:rsid w:val="00E51553"/>
    <w:rsid w:val="00E520AE"/>
    <w:rsid w:val="00E52948"/>
    <w:rsid w:val="00E529F9"/>
    <w:rsid w:val="00E52CB6"/>
    <w:rsid w:val="00E539D4"/>
    <w:rsid w:val="00E55017"/>
    <w:rsid w:val="00E55416"/>
    <w:rsid w:val="00E55502"/>
    <w:rsid w:val="00E557D1"/>
    <w:rsid w:val="00E56282"/>
    <w:rsid w:val="00E577C7"/>
    <w:rsid w:val="00E616BF"/>
    <w:rsid w:val="00E6378D"/>
    <w:rsid w:val="00E6405F"/>
    <w:rsid w:val="00E658AA"/>
    <w:rsid w:val="00E6656A"/>
    <w:rsid w:val="00E6671F"/>
    <w:rsid w:val="00E70D30"/>
    <w:rsid w:val="00E716BA"/>
    <w:rsid w:val="00E71B28"/>
    <w:rsid w:val="00E71B5E"/>
    <w:rsid w:val="00E72F28"/>
    <w:rsid w:val="00E75977"/>
    <w:rsid w:val="00E76431"/>
    <w:rsid w:val="00E7686D"/>
    <w:rsid w:val="00E76D75"/>
    <w:rsid w:val="00E8132A"/>
    <w:rsid w:val="00E813BA"/>
    <w:rsid w:val="00E8478E"/>
    <w:rsid w:val="00E8590C"/>
    <w:rsid w:val="00E85F76"/>
    <w:rsid w:val="00E86CD7"/>
    <w:rsid w:val="00E87226"/>
    <w:rsid w:val="00E914D8"/>
    <w:rsid w:val="00E93590"/>
    <w:rsid w:val="00E94506"/>
    <w:rsid w:val="00E95A7B"/>
    <w:rsid w:val="00E969E9"/>
    <w:rsid w:val="00EA01A0"/>
    <w:rsid w:val="00EA155A"/>
    <w:rsid w:val="00EA24D4"/>
    <w:rsid w:val="00EA2851"/>
    <w:rsid w:val="00EA3515"/>
    <w:rsid w:val="00EA3D65"/>
    <w:rsid w:val="00EA40A4"/>
    <w:rsid w:val="00EA4C35"/>
    <w:rsid w:val="00EA55FE"/>
    <w:rsid w:val="00EA6333"/>
    <w:rsid w:val="00EA6458"/>
    <w:rsid w:val="00EA66C8"/>
    <w:rsid w:val="00EA6F9A"/>
    <w:rsid w:val="00EB072B"/>
    <w:rsid w:val="00EB0B4F"/>
    <w:rsid w:val="00EB1615"/>
    <w:rsid w:val="00EB16FB"/>
    <w:rsid w:val="00EB1B59"/>
    <w:rsid w:val="00EB23CA"/>
    <w:rsid w:val="00EB317D"/>
    <w:rsid w:val="00EB4384"/>
    <w:rsid w:val="00EB5CC0"/>
    <w:rsid w:val="00EB6065"/>
    <w:rsid w:val="00EC0826"/>
    <w:rsid w:val="00EC2F1D"/>
    <w:rsid w:val="00EC3B42"/>
    <w:rsid w:val="00EC4E99"/>
    <w:rsid w:val="00EC7C48"/>
    <w:rsid w:val="00EC7E5B"/>
    <w:rsid w:val="00ED0692"/>
    <w:rsid w:val="00ED3A21"/>
    <w:rsid w:val="00ED3BA5"/>
    <w:rsid w:val="00ED54F9"/>
    <w:rsid w:val="00ED5B21"/>
    <w:rsid w:val="00ED6982"/>
    <w:rsid w:val="00ED69A7"/>
    <w:rsid w:val="00EE0218"/>
    <w:rsid w:val="00EE0E54"/>
    <w:rsid w:val="00EE1033"/>
    <w:rsid w:val="00EE3AFB"/>
    <w:rsid w:val="00EE4085"/>
    <w:rsid w:val="00EE4D66"/>
    <w:rsid w:val="00EE6172"/>
    <w:rsid w:val="00EE76E8"/>
    <w:rsid w:val="00EF0D8E"/>
    <w:rsid w:val="00EF24BB"/>
    <w:rsid w:val="00EF2B90"/>
    <w:rsid w:val="00EF32F6"/>
    <w:rsid w:val="00EF3F31"/>
    <w:rsid w:val="00EF4114"/>
    <w:rsid w:val="00EF448F"/>
    <w:rsid w:val="00EF4634"/>
    <w:rsid w:val="00EF472E"/>
    <w:rsid w:val="00EF4A5A"/>
    <w:rsid w:val="00EF4EC4"/>
    <w:rsid w:val="00EF66A9"/>
    <w:rsid w:val="00EF73C4"/>
    <w:rsid w:val="00EF74D8"/>
    <w:rsid w:val="00F00BF4"/>
    <w:rsid w:val="00F012B1"/>
    <w:rsid w:val="00F017AB"/>
    <w:rsid w:val="00F01898"/>
    <w:rsid w:val="00F01CD9"/>
    <w:rsid w:val="00F035BE"/>
    <w:rsid w:val="00F05B5A"/>
    <w:rsid w:val="00F05EE0"/>
    <w:rsid w:val="00F06985"/>
    <w:rsid w:val="00F06B53"/>
    <w:rsid w:val="00F06DE0"/>
    <w:rsid w:val="00F07DDF"/>
    <w:rsid w:val="00F07DE8"/>
    <w:rsid w:val="00F125BA"/>
    <w:rsid w:val="00F14579"/>
    <w:rsid w:val="00F14A93"/>
    <w:rsid w:val="00F14B0A"/>
    <w:rsid w:val="00F156B3"/>
    <w:rsid w:val="00F159BD"/>
    <w:rsid w:val="00F15DF8"/>
    <w:rsid w:val="00F15FD8"/>
    <w:rsid w:val="00F1623F"/>
    <w:rsid w:val="00F17EB3"/>
    <w:rsid w:val="00F21A1A"/>
    <w:rsid w:val="00F22813"/>
    <w:rsid w:val="00F22FC8"/>
    <w:rsid w:val="00F2335D"/>
    <w:rsid w:val="00F23874"/>
    <w:rsid w:val="00F24461"/>
    <w:rsid w:val="00F27577"/>
    <w:rsid w:val="00F27EC9"/>
    <w:rsid w:val="00F27F36"/>
    <w:rsid w:val="00F30FB6"/>
    <w:rsid w:val="00F32B8C"/>
    <w:rsid w:val="00F33383"/>
    <w:rsid w:val="00F33D5B"/>
    <w:rsid w:val="00F374D2"/>
    <w:rsid w:val="00F377A6"/>
    <w:rsid w:val="00F37AAF"/>
    <w:rsid w:val="00F4030B"/>
    <w:rsid w:val="00F4214C"/>
    <w:rsid w:val="00F42F65"/>
    <w:rsid w:val="00F444F5"/>
    <w:rsid w:val="00F44C27"/>
    <w:rsid w:val="00F45AE1"/>
    <w:rsid w:val="00F4602E"/>
    <w:rsid w:val="00F46BCF"/>
    <w:rsid w:val="00F5082D"/>
    <w:rsid w:val="00F515AF"/>
    <w:rsid w:val="00F5262C"/>
    <w:rsid w:val="00F53E05"/>
    <w:rsid w:val="00F54079"/>
    <w:rsid w:val="00F5447E"/>
    <w:rsid w:val="00F54D8C"/>
    <w:rsid w:val="00F5550A"/>
    <w:rsid w:val="00F55A56"/>
    <w:rsid w:val="00F56088"/>
    <w:rsid w:val="00F56225"/>
    <w:rsid w:val="00F56FA2"/>
    <w:rsid w:val="00F576CB"/>
    <w:rsid w:val="00F57964"/>
    <w:rsid w:val="00F6031D"/>
    <w:rsid w:val="00F61303"/>
    <w:rsid w:val="00F643BB"/>
    <w:rsid w:val="00F65509"/>
    <w:rsid w:val="00F65606"/>
    <w:rsid w:val="00F66614"/>
    <w:rsid w:val="00F67640"/>
    <w:rsid w:val="00F67764"/>
    <w:rsid w:val="00F67CA0"/>
    <w:rsid w:val="00F7102D"/>
    <w:rsid w:val="00F71232"/>
    <w:rsid w:val="00F714A6"/>
    <w:rsid w:val="00F724FC"/>
    <w:rsid w:val="00F74722"/>
    <w:rsid w:val="00F75F45"/>
    <w:rsid w:val="00F81742"/>
    <w:rsid w:val="00F82957"/>
    <w:rsid w:val="00F83BD2"/>
    <w:rsid w:val="00F84915"/>
    <w:rsid w:val="00F849A8"/>
    <w:rsid w:val="00F857CA"/>
    <w:rsid w:val="00F87641"/>
    <w:rsid w:val="00F87EAC"/>
    <w:rsid w:val="00F90434"/>
    <w:rsid w:val="00F90681"/>
    <w:rsid w:val="00F90996"/>
    <w:rsid w:val="00F90D7C"/>
    <w:rsid w:val="00F9241E"/>
    <w:rsid w:val="00F92C2B"/>
    <w:rsid w:val="00F93D70"/>
    <w:rsid w:val="00F94241"/>
    <w:rsid w:val="00F945A6"/>
    <w:rsid w:val="00F945CD"/>
    <w:rsid w:val="00F95ECF"/>
    <w:rsid w:val="00F95F2C"/>
    <w:rsid w:val="00F96E73"/>
    <w:rsid w:val="00F9792C"/>
    <w:rsid w:val="00F97AAA"/>
    <w:rsid w:val="00F97C8D"/>
    <w:rsid w:val="00FA29EC"/>
    <w:rsid w:val="00FA339B"/>
    <w:rsid w:val="00FA3AF1"/>
    <w:rsid w:val="00FA4AD8"/>
    <w:rsid w:val="00FA4DD1"/>
    <w:rsid w:val="00FA5D7B"/>
    <w:rsid w:val="00FA671D"/>
    <w:rsid w:val="00FA76DA"/>
    <w:rsid w:val="00FB17A8"/>
    <w:rsid w:val="00FB3597"/>
    <w:rsid w:val="00FB4353"/>
    <w:rsid w:val="00FB52BA"/>
    <w:rsid w:val="00FB53CA"/>
    <w:rsid w:val="00FB546A"/>
    <w:rsid w:val="00FC222D"/>
    <w:rsid w:val="00FC26B2"/>
    <w:rsid w:val="00FC362D"/>
    <w:rsid w:val="00FC3750"/>
    <w:rsid w:val="00FC3AD0"/>
    <w:rsid w:val="00FC487C"/>
    <w:rsid w:val="00FC51A5"/>
    <w:rsid w:val="00FC5AD7"/>
    <w:rsid w:val="00FC6599"/>
    <w:rsid w:val="00FC6999"/>
    <w:rsid w:val="00FD0B36"/>
    <w:rsid w:val="00FD168A"/>
    <w:rsid w:val="00FD3134"/>
    <w:rsid w:val="00FD3643"/>
    <w:rsid w:val="00FD38BB"/>
    <w:rsid w:val="00FD3EF4"/>
    <w:rsid w:val="00FD546C"/>
    <w:rsid w:val="00FD553C"/>
    <w:rsid w:val="00FD6F5E"/>
    <w:rsid w:val="00FE03C8"/>
    <w:rsid w:val="00FE087D"/>
    <w:rsid w:val="00FE133D"/>
    <w:rsid w:val="00FE15D1"/>
    <w:rsid w:val="00FE1E81"/>
    <w:rsid w:val="00FE2090"/>
    <w:rsid w:val="00FE27FD"/>
    <w:rsid w:val="00FE359D"/>
    <w:rsid w:val="00FE47EA"/>
    <w:rsid w:val="00FE4D5F"/>
    <w:rsid w:val="00FE60DE"/>
    <w:rsid w:val="00FE6F6F"/>
    <w:rsid w:val="00FE7BC4"/>
    <w:rsid w:val="00FF09F6"/>
    <w:rsid w:val="00FF1875"/>
    <w:rsid w:val="00FF29D4"/>
    <w:rsid w:val="00FF3331"/>
    <w:rsid w:val="00FF388D"/>
    <w:rsid w:val="00FF3B14"/>
    <w:rsid w:val="00FF4C67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A4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2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story">
    <w:name w:val="History"/>
    <w:basedOn w:val="Normal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Normal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Normal"/>
    <w:rsid w:val="005B291B"/>
  </w:style>
  <w:style w:type="paragraph" w:customStyle="1" w:styleId="TableCaption">
    <w:name w:val="TableCaption"/>
    <w:basedOn w:val="Normal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Normal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FootnoteText">
    <w:name w:val="footnote text"/>
    <w:basedOn w:val="Normal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BalloonText">
    <w:name w:val="Balloon Text"/>
    <w:basedOn w:val="Normal"/>
    <w:semiHidden/>
    <w:rsid w:val="00D81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Normal"/>
    <w:rsid w:val="00004A23"/>
    <w:rPr>
      <w:b/>
      <w:lang w:val="en-US"/>
    </w:rPr>
  </w:style>
  <w:style w:type="paragraph" w:customStyle="1" w:styleId="AuthorsFull">
    <w:name w:val="Authors Full"/>
    <w:basedOn w:val="Normal"/>
    <w:rsid w:val="00004A23"/>
    <w:rPr>
      <w:i/>
      <w:lang w:val="en-US"/>
    </w:rPr>
  </w:style>
  <w:style w:type="paragraph" w:customStyle="1" w:styleId="dedication">
    <w:name w:val="dedication"/>
    <w:basedOn w:val="Normal"/>
    <w:rsid w:val="00004A23"/>
    <w:rPr>
      <w:i/>
      <w:lang w:val="en-US"/>
    </w:rPr>
  </w:style>
  <w:style w:type="paragraph" w:customStyle="1" w:styleId="Addresses">
    <w:name w:val="Addresses"/>
    <w:basedOn w:val="Normal"/>
    <w:rsid w:val="00004A23"/>
    <w:rPr>
      <w:lang w:val="en-US"/>
    </w:rPr>
  </w:style>
  <w:style w:type="paragraph" w:customStyle="1" w:styleId="Acknowledgements">
    <w:name w:val="Acknowledgements"/>
    <w:basedOn w:val="Normal"/>
    <w:rsid w:val="00004A23"/>
    <w:rPr>
      <w:lang w:val="en-US"/>
    </w:rPr>
  </w:style>
  <w:style w:type="paragraph" w:customStyle="1" w:styleId="Abstract">
    <w:name w:val="Abstract"/>
    <w:basedOn w:val="Normal"/>
    <w:autoRedefine/>
    <w:rsid w:val="00CD0F46"/>
    <w:pPr>
      <w:spacing w:line="360" w:lineRule="auto"/>
      <w:jc w:val="both"/>
    </w:pPr>
    <w:rPr>
      <w:lang w:val="en-US"/>
    </w:rPr>
  </w:style>
  <w:style w:type="paragraph" w:customStyle="1" w:styleId="Head1">
    <w:name w:val="Head 1"/>
    <w:basedOn w:val="Normal"/>
    <w:autoRedefine/>
    <w:rsid w:val="00D73884"/>
    <w:pPr>
      <w:spacing w:line="360" w:lineRule="auto"/>
      <w:jc w:val="both"/>
    </w:pPr>
    <w:rPr>
      <w:bCs/>
      <w:lang w:val="en-US"/>
    </w:rPr>
  </w:style>
  <w:style w:type="paragraph" w:customStyle="1" w:styleId="Head2">
    <w:name w:val="Head 2"/>
    <w:basedOn w:val="Normal"/>
    <w:autoRedefine/>
    <w:rsid w:val="00004A23"/>
    <w:pPr>
      <w:spacing w:line="360" w:lineRule="auto"/>
    </w:pPr>
    <w:rPr>
      <w:i/>
      <w:lang w:val="en-US"/>
    </w:rPr>
  </w:style>
  <w:style w:type="paragraph" w:customStyle="1" w:styleId="dates">
    <w:name w:val="dates"/>
    <w:basedOn w:val="Normal"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rsid w:val="00004A23"/>
    <w:pPr>
      <w:spacing w:line="480" w:lineRule="auto"/>
    </w:pPr>
  </w:style>
  <w:style w:type="paragraph" w:customStyle="1" w:styleId="Legend">
    <w:name w:val="Legend"/>
    <w:basedOn w:val="Normal"/>
    <w:rsid w:val="00004A23"/>
    <w:rPr>
      <w:lang w:val="en-US"/>
    </w:rPr>
  </w:style>
  <w:style w:type="paragraph" w:customStyle="1" w:styleId="MainText">
    <w:name w:val="Main Text"/>
    <w:basedOn w:val="Normal"/>
    <w:link w:val="MainTextChar"/>
    <w:rsid w:val="00004A23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Normal"/>
    <w:autoRedefine/>
    <w:rsid w:val="00B76EF4"/>
    <w:pPr>
      <w:spacing w:line="360" w:lineRule="auto"/>
      <w:jc w:val="center"/>
    </w:pPr>
    <w:rPr>
      <w:b/>
      <w:bCs/>
      <w:sz w:val="28"/>
      <w:szCs w:val="28"/>
      <w:lang w:val="en-US"/>
    </w:rPr>
  </w:style>
  <w:style w:type="paragraph" w:customStyle="1" w:styleId="ExperimentalText">
    <w:name w:val="Experimental Text"/>
    <w:basedOn w:val="Normal"/>
    <w:link w:val="ExperimentalTextChar"/>
    <w:rsid w:val="00004A23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Normal"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rsid w:val="00322D5B"/>
    <w:rPr>
      <w:lang w:val="en-US"/>
    </w:rPr>
  </w:style>
  <w:style w:type="paragraph" w:customStyle="1" w:styleId="Maintext0">
    <w:name w:val="Main text"/>
    <w:basedOn w:val="Normal"/>
    <w:link w:val="MaintextChar0"/>
    <w:autoRedefine/>
    <w:rsid w:val="0019723B"/>
    <w:pPr>
      <w:spacing w:line="480" w:lineRule="auto"/>
    </w:pPr>
    <w:rPr>
      <w:lang w:val="en-US"/>
    </w:rPr>
  </w:style>
  <w:style w:type="character" w:customStyle="1" w:styleId="MaintextChar0">
    <w:name w:val="Main text Char"/>
    <w:link w:val="Maintext0"/>
    <w:rsid w:val="0019723B"/>
    <w:rPr>
      <w:sz w:val="24"/>
      <w:szCs w:val="24"/>
      <w:lang w:val="en-US" w:eastAsia="ja-JP"/>
    </w:rPr>
  </w:style>
  <w:style w:type="paragraph" w:customStyle="1" w:styleId="Biography">
    <w:name w:val="Biography"/>
    <w:basedOn w:val="Normal"/>
    <w:autoRedefine/>
    <w:rsid w:val="00562E2B"/>
    <w:rPr>
      <w:i/>
      <w:lang w:val="en-US"/>
    </w:rPr>
  </w:style>
  <w:style w:type="character" w:customStyle="1" w:styleId="HeaderChar">
    <w:name w:val="Header Char"/>
    <w:link w:val="Header"/>
    <w:uiPriority w:val="99"/>
    <w:rsid w:val="00414465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F6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64F6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F6D"/>
    <w:rPr>
      <w:b/>
      <w:bCs/>
      <w:lang w:eastAsia="ja-JP"/>
    </w:rPr>
  </w:style>
  <w:style w:type="character" w:customStyle="1" w:styleId="FooterChar">
    <w:name w:val="Footer Char"/>
    <w:link w:val="Footer"/>
    <w:uiPriority w:val="99"/>
    <w:rsid w:val="007B7A09"/>
    <w:rPr>
      <w:sz w:val="24"/>
      <w:szCs w:val="24"/>
      <w:lang w:eastAsia="ja-JP"/>
    </w:rPr>
  </w:style>
  <w:style w:type="paragraph" w:customStyle="1" w:styleId="TAMainText">
    <w:name w:val="TA_Main_Text"/>
    <w:basedOn w:val="Normal"/>
    <w:rsid w:val="001A45FC"/>
    <w:pPr>
      <w:spacing w:line="480" w:lineRule="auto"/>
      <w:ind w:firstLine="202"/>
      <w:jc w:val="both"/>
    </w:pPr>
    <w:rPr>
      <w:rFonts w:ascii="Times" w:eastAsia="Times New Roman" w:hAnsi="Times"/>
      <w:szCs w:val="20"/>
      <w:lang w:val="en-US" w:eastAsia="en-US"/>
    </w:rPr>
  </w:style>
  <w:style w:type="paragraph" w:customStyle="1" w:styleId="VAFigureCaption">
    <w:name w:val="VA_Figure_Caption"/>
    <w:basedOn w:val="Normal"/>
    <w:next w:val="Normal"/>
    <w:rsid w:val="002F6EFD"/>
    <w:pPr>
      <w:spacing w:after="200" w:line="480" w:lineRule="auto"/>
      <w:jc w:val="both"/>
    </w:pPr>
    <w:rPr>
      <w:rFonts w:ascii="Times" w:eastAsia="Times New Roman" w:hAnsi="Times"/>
      <w:szCs w:val="20"/>
      <w:lang w:val="en-US" w:eastAsia="en-US"/>
    </w:rPr>
  </w:style>
  <w:style w:type="character" w:styleId="Hyperlink">
    <w:name w:val="Hyperlink"/>
    <w:uiPriority w:val="99"/>
    <w:rsid w:val="00A71C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84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042F"/>
    <w:rPr>
      <w:color w:val="808080"/>
    </w:rPr>
  </w:style>
  <w:style w:type="paragraph" w:customStyle="1" w:styleId="TFReferencesSection">
    <w:name w:val="TF_References_Section"/>
    <w:basedOn w:val="Normal"/>
    <w:rsid w:val="00E34A2E"/>
    <w:pPr>
      <w:spacing w:after="200" w:line="480" w:lineRule="auto"/>
      <w:ind w:firstLine="187"/>
      <w:jc w:val="both"/>
    </w:pPr>
    <w:rPr>
      <w:rFonts w:ascii="Times" w:eastAsia="Times New Roman" w:hAnsi="Times"/>
      <w:szCs w:val="20"/>
      <w:lang w:val="en-US" w:eastAsia="en-US"/>
    </w:rPr>
  </w:style>
  <w:style w:type="table" w:styleId="TableGrid">
    <w:name w:val="Table Grid"/>
    <w:basedOn w:val="TableNormal"/>
    <w:uiPriority w:val="59"/>
    <w:rsid w:val="00A4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7A33"/>
    <w:rPr>
      <w:sz w:val="24"/>
      <w:szCs w:val="24"/>
      <w:lang w:val="de-DE" w:eastAsia="ja-JP"/>
    </w:rPr>
  </w:style>
  <w:style w:type="character" w:customStyle="1" w:styleId="m-5442474860223764086gmail-tl8wme">
    <w:name w:val="m_-5442474860223764086gmail-tl8wme"/>
    <w:basedOn w:val="DefaultParagraphFont"/>
    <w:rsid w:val="00EA6F9A"/>
  </w:style>
  <w:style w:type="paragraph" w:styleId="Bibliography">
    <w:name w:val="Bibliography"/>
    <w:basedOn w:val="Normal"/>
    <w:next w:val="Normal"/>
    <w:uiPriority w:val="37"/>
    <w:semiHidden/>
    <w:unhideWhenUsed/>
    <w:rsid w:val="00195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miner@technion.ac.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halomeo.com/jgs1-datasheet-shalomeo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.lumerical.com/hc/en-us/articles/360034382674-PML-boundary-conditions-in-FDTD-and-M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Nature.XSL" StyleName="Nature" Version="1">
  <b:Source>
    <b:Tag>Nov06</b:Tag>
    <b:SourceType>Book</b:SourceType>
    <b:Guid>{3E498DF1-2E83-4EC1-9926-D61B4474EF9D}</b:Guid>
    <b:Title>Principle of Nano-Optics</b:Title>
    <b:Year>2006</b:Year>
    <b:Author>
      <b:Author>
        <b:Corporate>Novotny, L. and Hecht, B.</b:Corporate>
      </b:Author>
    </b:Author>
    <b:City>Cambridge, New York</b:City>
    <b:Publisher>Cambrifge University Press</b:Publisher>
    <b:RefOrder>2</b:RefOrder>
  </b:Source>
  <b:Source>
    <b:Tag>SWr97</b:Tag>
    <b:SourceType>Book</b:SourceType>
    <b:Guid>{ABCD7DF8-3AA0-4B2F-8A78-D56BEFE0F053}</b:Guid>
    <b:Author>
      <b:Author>
        <b:Corporate>Wright S</b:Corporate>
      </b:Author>
    </b:Author>
    <b:Title>Primal-dual interior-point methods</b:Title>
    <b:Year>1997</b:Year>
    <b:Publisher>Society for Industrial and Applied Mathematics</b:Publisher>
    <b:RefOrder>3</b:RefOrder>
  </b:Source>
  <b:Source>
    <b:Tag>Wri97</b:Tag>
    <b:SourceType>JournalArticle</b:SourceType>
    <b:Guid>{F5B89A7E-35DB-498C-B6D8-C4C617A0F703}</b:Guid>
    <b:Author>
      <b:Author>
        <b:Corporate>Wright S</b:Corporate>
      </b:Author>
    </b:Author>
    <b:Title>Primal-dual interior-point methods</b:Title>
    <b:JournalName>Society for Industrial and Applied Mathematics</b:JournalName>
    <b:Year>1997</b:Year>
    <b:RefOrder>1</b:RefOrder>
  </b:Source>
  <b:Source>
    <b:Tag>DCD99</b:Tag>
    <b:SourceType>JournalArticle</b:SourceType>
    <b:Guid>{3A77A135-5322-474D-A46B-1D7761F65F58}</b:Guid>
    <b:Author>
      <b:Author>
        <b:Corporate>Dobson D.C. and Steven J.C.</b:Corporate>
      </b:Author>
    </b:Author>
    <b:Title>Maximizing band gaps in two-dimensional photonic crystals</b:Title>
    <b:JournalName>SIAM Journal on Applied Mathematics</b:JournalName>
    <b:Year>1999</b:Year>
    <b:Pages>2108-2120</b:Pages>
    <b:Volume>59</b:Volume>
    <b:Issue>6</b:Issue>
    <b:RefOrder>24</b:RefOrder>
  </b:Source>
  <b:Source>
    <b:Tag>GNM12</b:Tag>
    <b:SourceType>JournalArticle</b:SourceType>
    <b:Guid>{B90B950E-D701-4BCD-8D13-D21B5A1A5E6B}</b:Guid>
    <b:Author>
      <b:Author>
        <b:Corporate>Malheiros-Silveira G.N. and Hernandez-Figueroa H.E.</b:Corporate>
      </b:Author>
    </b:Author>
    <b:Title>Prediction of dispersion relation and PBGs in 2-D PCs by using artificial neural networks</b:Title>
    <b:JournalName>IEEE Photonics Technology Letters</b:JournalName>
    <b:Year>2012</b:Year>
    <b:Pages>1799-1801</b:Pages>
    <b:Volume>24</b:Volume>
    <b:Issue>20</b:Issue>
    <b:RefOrder>25</b:RefOrder>
  </b:Source>
  <b:Source>
    <b:Tag>JSJ04</b:Tag>
    <b:SourceType>JournalArticle</b:SourceType>
    <b:Guid>{51595F99-317E-4977-A99D-660191F28B38}</b:Guid>
    <b:Author>
      <b:Author>
        <b:Corporate>Jensen J.S. and Sigmund O.</b:Corporate>
      </b:Author>
    </b:Author>
    <b:Title>Systematic design of photonic crystal structures using topology optimization: Low-loss waveguide bends</b:Title>
    <b:JournalName>Applied physics letters</b:JournalName>
    <b:Year>2004</b:Year>
    <b:Pages>2022-2024.</b:Pages>
    <b:Volume>84</b:Volume>
    <b:Issue>12</b:Issue>
    <b:RefOrder>26</b:RefOrder>
  </b:Source>
  <b:Source>
    <b:Tag>PMW97</b:Tag>
    <b:SourceType>JournalArticle</b:SourceType>
    <b:Guid>{CDB862E9-C2A5-44D1-AE8D-6BE1EA578B6D}</b:Guid>
    <b:Author>
      <b:Author>
        <b:Corporate>Watson P.M. and Gupta K.C.</b:Corporate>
      </b:Author>
    </b:Author>
    <b:Title>Design and optimization of CPW circuits using EM-ANN models for CPW components</b:Title>
    <b:JournalName>IEEE Transactions on Microwave Theory and Techniques</b:JournalName>
    <b:Year>1997</b:Year>
    <b:Pages>2515-2523.</b:Pages>
    <b:Volume>45</b:Volume>
    <b:Issue>12</b:Issue>
    <b:RefOrder>27</b:RefOrder>
  </b:Source>
  <b:Source>
    <b:Tag>JLu07</b:Tag>
    <b:SourceType>JournalArticle</b:SourceType>
    <b:Guid>{19544539-0033-44B2-85F0-5F6A9BE4B959}</b:Guid>
    <b:Author>
      <b:Author>
        <b:Corporate>Lu J. , Petre C., Yablonovitch E. and Conway J.</b:Corporate>
      </b:Author>
    </b:Author>
    <b:Title>Numerical optimization of a grating coupler for the efficient excitation of surface plasmons at an Ag-SiO 2 interface</b:Title>
    <b:JournalName>JOSA B</b:JournalName>
    <b:Year>2007</b:Year>
    <b:Pages>2268-2272</b:Pages>
    <b:Volume>24</b:Volume>
    <b:Issue>9</b:Issue>
    <b:RefOrder>28</b:RefOrder>
  </b:Source>
  <b:Source>
    <b:Tag>RRA16</b:Tag>
    <b:SourceType>JournalArticle</b:SourceType>
    <b:Guid>{2F046DED-A228-4573-BEE4-28F96E9CE6E9}</b:Guid>
    <b:Author>
      <b:Author>
        <b:Corporate>Andrawis R.R. , Swillam M. A., El-Gamal M.A. and Soliman E.A.</b:Corporate>
      </b:Author>
    </b:Author>
    <b:Title>Artificial neural network modeling of plasmonic transmission lines</b:Title>
    <b:JournalName>Applied optics</b:JournalName>
    <b:Year>2016</b:Year>
    <b:Pages>2780-2790</b:Pages>
    <b:Volume>55</b:Volume>
    <b:Issue>10</b:Issue>
    <b:RefOrder>29</b:RefOrder>
  </b:Source>
  <b:Source>
    <b:Tag>TAs18</b:Tag>
    <b:SourceType>JournalArticle</b:SourceType>
    <b:Guid>{EB9C24C7-F375-47D7-888D-636866FC823C}</b:Guid>
    <b:Author>
      <b:Author>
        <b:Corporate>Asano T. , and Noda S.</b:Corporate>
      </b:Author>
    </b:Author>
    <b:Title>Optimization of photonic crystal nanocavities based on deep learning</b:Title>
    <b:JournalName>Optics express</b:JournalName>
    <b:Year>2018</b:Year>
    <b:Pages>32704-32717</b:Pages>
    <b:Volume>26</b:Volume>
    <b:Issue>25</b:Issue>
    <b:RefOrder>30</b:RefOrder>
  </b:Source>
  <b:Source>
    <b:Tag>htt</b:Tag>
    <b:SourceType>InternetSite</b:SourceType>
    <b:Guid>{FB1E571E-C4FE-4E24-8ABC-5F8D1AD9077D}</b:Guid>
    <b:URL>https://github.com/avners8/Scint_City.git</b:URL>
    <b:Author>
      <b:Author>
        <b:Corporate>Segal O, Shultzman A</b:Corporate>
      </b:Author>
    </b:Author>
    <b:Title>Scint City</b:Title>
    <b:InternetSiteTitle>Github</b:InternetSiteTitle>
    <b:Year>2021</b:Year>
    <b:RefOrder>32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AF299BAD5C443B7B94D359352909D" ma:contentTypeVersion="13" ma:contentTypeDescription="Create a new document." ma:contentTypeScope="" ma:versionID="4842a0b491ceedf1f2e6e3ca3ac6584c">
  <xsd:schema xmlns:xsd="http://www.w3.org/2001/XMLSchema" xmlns:xs="http://www.w3.org/2001/XMLSchema" xmlns:p="http://schemas.microsoft.com/office/2006/metadata/properties" xmlns:ns3="0c4992ee-a5fe-4357-9f94-bbd1fb75d23e" xmlns:ns4="0557a493-af67-429d-80c7-3ec9377d9df9" targetNamespace="http://schemas.microsoft.com/office/2006/metadata/properties" ma:root="true" ma:fieldsID="dbf8565a9e5a1fa3854d2b8dcd16ed82" ns3:_="" ns4:_="">
    <xsd:import namespace="0c4992ee-a5fe-4357-9f94-bbd1fb75d23e"/>
    <xsd:import namespace="0557a493-af67-429d-80c7-3ec9377d9d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92ee-a5fe-4357-9f94-bbd1fb75d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493-af67-429d-80c7-3ec9377d9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19C85-73BE-4F5D-979F-58BFDE5BB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2273C-F0BA-4CB1-A2A6-A031102C4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86F76-A765-4714-B899-7AC2DC433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8BFE695C-2F88-4CE8-8E6E-7A5663333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992ee-a5fe-4357-9f94-bbd1fb75d23e"/>
    <ds:schemaRef ds:uri="0557a493-af67-429d-80c7-3ec9377d9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2022-02-26T16:49:00Z</dcterms:created>
  <dcterms:modified xsi:type="dcterms:W3CDTF">2022-05-10T20:16:00Z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0x0101008BEAF299BAD5C443B7B94D359352909D</vt:lpwstr>
  </property>
</Properties>
</file>